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6D3" w:rsidRPr="002023D2" w:rsidRDefault="00A336D3" w:rsidP="00A336D3">
      <w:pPr>
        <w:jc w:val="right"/>
        <w:rPr>
          <w:rFonts w:ascii="Tahoma" w:hAnsi="Tahoma" w:cs="Tahoma"/>
          <w:b/>
        </w:rPr>
      </w:pPr>
      <w:r w:rsidRPr="002023D2">
        <w:rPr>
          <w:rFonts w:ascii="Tahoma" w:hAnsi="Tahoma" w:cs="Tahoma"/>
          <w:b/>
          <w:bCs/>
        </w:rPr>
        <w:t xml:space="preserve">Załącznik Nr </w:t>
      </w:r>
      <w:r w:rsidR="00C32ACA">
        <w:rPr>
          <w:rFonts w:ascii="Tahoma" w:hAnsi="Tahoma" w:cs="Tahoma"/>
          <w:b/>
          <w:bCs/>
        </w:rPr>
        <w:t>1</w:t>
      </w:r>
      <w:r w:rsidRPr="002023D2">
        <w:rPr>
          <w:rFonts w:ascii="Tahoma" w:hAnsi="Tahoma" w:cs="Tahoma"/>
          <w:b/>
          <w:bCs/>
        </w:rPr>
        <w:t xml:space="preserve"> do SIWZ</w:t>
      </w:r>
    </w:p>
    <w:p w:rsidR="00A336D3" w:rsidRPr="002023D2" w:rsidRDefault="00A336D3" w:rsidP="00A336D3">
      <w:pPr>
        <w:jc w:val="center"/>
        <w:rPr>
          <w:rFonts w:ascii="Tahoma" w:hAnsi="Tahoma" w:cs="Tahoma"/>
        </w:rPr>
      </w:pPr>
      <w:r w:rsidRPr="002023D2">
        <w:rPr>
          <w:rFonts w:ascii="Tahoma" w:hAnsi="Tahoma" w:cs="Tahoma"/>
          <w:b/>
        </w:rPr>
        <w:t>UMOWA Nr ……………</w:t>
      </w:r>
    </w:p>
    <w:p w:rsidR="00A336D3" w:rsidRPr="002023D2" w:rsidRDefault="00A336D3" w:rsidP="00A336D3">
      <w:pPr>
        <w:rPr>
          <w:rFonts w:ascii="Tahoma" w:hAnsi="Tahoma" w:cs="Tahoma"/>
          <w:b/>
        </w:rPr>
      </w:pPr>
    </w:p>
    <w:p w:rsidR="00A336D3" w:rsidRPr="002023D2" w:rsidRDefault="00A336D3" w:rsidP="00A336D3">
      <w:pPr>
        <w:rPr>
          <w:rFonts w:ascii="Tahoma" w:hAnsi="Tahoma" w:cs="Tahoma"/>
          <w:b/>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p>
    <w:p w:rsidR="00A336D3" w:rsidRPr="002023D2" w:rsidRDefault="00A336D3" w:rsidP="00A336D3">
      <w:pPr>
        <w:rPr>
          <w:rFonts w:ascii="Tahoma" w:hAnsi="Tahoma" w:cs="Tahoma"/>
          <w:b/>
        </w:rPr>
      </w:pPr>
      <w:r w:rsidRPr="002023D2">
        <w:rPr>
          <w:rFonts w:ascii="Tahoma" w:hAnsi="Tahoma" w:cs="Tahoma"/>
        </w:rPr>
        <w:t xml:space="preserve">pomiędzy </w:t>
      </w:r>
      <w:r w:rsidRPr="002023D2">
        <w:rPr>
          <w:rFonts w:ascii="Tahoma" w:hAnsi="Tahoma" w:cs="Tahoma"/>
          <w:b/>
        </w:rPr>
        <w:t>Gminą Mszana</w:t>
      </w:r>
    </w:p>
    <w:p w:rsidR="00A336D3" w:rsidRPr="002023D2" w:rsidRDefault="00A336D3" w:rsidP="00A336D3">
      <w:pPr>
        <w:jc w:val="both"/>
        <w:rPr>
          <w:rFonts w:ascii="Tahoma" w:hAnsi="Tahoma" w:cs="Tahoma"/>
          <w:b/>
        </w:rPr>
      </w:pPr>
      <w:r w:rsidRPr="002023D2">
        <w:rPr>
          <w:rFonts w:ascii="Tahoma" w:hAnsi="Tahoma" w:cs="Tahoma"/>
          <w:b/>
        </w:rPr>
        <w:t xml:space="preserve">z siedzibą w 44-325 Mszana ul. 1 Maja 81 </w:t>
      </w:r>
    </w:p>
    <w:p w:rsidR="00A336D3" w:rsidRPr="002023D2" w:rsidRDefault="00A336D3" w:rsidP="00A336D3">
      <w:pPr>
        <w:jc w:val="both"/>
        <w:rPr>
          <w:rFonts w:ascii="Tahoma" w:hAnsi="Tahoma" w:cs="Tahoma"/>
        </w:rPr>
      </w:pPr>
      <w:r w:rsidRPr="002023D2">
        <w:rPr>
          <w:rFonts w:ascii="Tahoma" w:hAnsi="Tahoma" w:cs="Tahoma"/>
        </w:rPr>
        <w:t>zwaną</w:t>
      </w:r>
    </w:p>
    <w:p w:rsidR="00A336D3" w:rsidRPr="002023D2" w:rsidRDefault="00A336D3" w:rsidP="00A336D3">
      <w:pPr>
        <w:jc w:val="both"/>
        <w:rPr>
          <w:rFonts w:ascii="Tahoma" w:hAnsi="Tahoma" w:cs="Tahoma"/>
        </w:rPr>
      </w:pPr>
      <w:r w:rsidRPr="002023D2">
        <w:rPr>
          <w:rFonts w:ascii="Tahoma" w:hAnsi="Tahoma" w:cs="Tahoma"/>
        </w:rPr>
        <w:t xml:space="preserve">dalej „Zamawiającym”, reprezentowaną przez: </w:t>
      </w:r>
    </w:p>
    <w:p w:rsidR="00A336D3" w:rsidRPr="002023D2" w:rsidRDefault="00A336D3" w:rsidP="00A336D3">
      <w:pPr>
        <w:jc w:val="both"/>
        <w:rPr>
          <w:rFonts w:ascii="Tahoma" w:hAnsi="Tahoma" w:cs="Tahoma"/>
        </w:rPr>
      </w:pPr>
      <w:r w:rsidRPr="002023D2">
        <w:rPr>
          <w:rFonts w:ascii="Tahoma" w:hAnsi="Tahoma" w:cs="Tahoma"/>
        </w:rPr>
        <w:t>..............................................</w:t>
      </w:r>
    </w:p>
    <w:p w:rsidR="00A336D3" w:rsidRPr="002023D2" w:rsidRDefault="00A336D3" w:rsidP="00A336D3">
      <w:pPr>
        <w:jc w:val="both"/>
        <w:rPr>
          <w:rFonts w:ascii="Tahoma" w:hAnsi="Tahoma" w:cs="Tahoma"/>
        </w:rPr>
      </w:pPr>
      <w:r w:rsidRPr="002023D2">
        <w:rPr>
          <w:rFonts w:ascii="Tahoma" w:hAnsi="Tahoma" w:cs="Tahoma"/>
        </w:rPr>
        <w:t xml:space="preserve">a ............................................................................................................................................... </w:t>
      </w:r>
    </w:p>
    <w:p w:rsidR="00A336D3" w:rsidRPr="002023D2" w:rsidRDefault="00A336D3" w:rsidP="00A336D3">
      <w:pPr>
        <w:jc w:val="both"/>
        <w:rPr>
          <w:rFonts w:ascii="Tahoma" w:hAnsi="Tahoma" w:cs="Tahoma"/>
        </w:rPr>
      </w:pPr>
      <w:r w:rsidRPr="002023D2">
        <w:rPr>
          <w:rFonts w:ascii="Tahoma" w:hAnsi="Tahoma" w:cs="Tahoma"/>
        </w:rPr>
        <w:t xml:space="preserve">z siedzibą ................................... </w:t>
      </w:r>
      <w:r w:rsidR="000B6F68">
        <w:rPr>
          <w:rFonts w:ascii="Tahoma" w:hAnsi="Tahoma" w:cs="Tahoma"/>
        </w:rPr>
        <w:t xml:space="preserve"> </w:t>
      </w:r>
      <w:r w:rsidRPr="002023D2">
        <w:rPr>
          <w:rFonts w:ascii="Tahoma" w:hAnsi="Tahoma" w:cs="Tahoma"/>
        </w:rPr>
        <w:t>NIP .....</w:t>
      </w:r>
      <w:r w:rsidR="000B6F68">
        <w:rPr>
          <w:rFonts w:ascii="Tahoma" w:hAnsi="Tahoma" w:cs="Tahoma"/>
        </w:rPr>
        <w:t>......</w:t>
      </w:r>
      <w:r w:rsidRPr="002023D2">
        <w:rPr>
          <w:rFonts w:ascii="Tahoma" w:hAnsi="Tahoma" w:cs="Tahoma"/>
        </w:rPr>
        <w:t>.... Regon .....</w:t>
      </w:r>
      <w:r w:rsidR="000B6F68">
        <w:rPr>
          <w:rFonts w:ascii="Tahoma" w:hAnsi="Tahoma" w:cs="Tahoma"/>
        </w:rPr>
        <w:t>......</w:t>
      </w:r>
      <w:r w:rsidRPr="002023D2">
        <w:rPr>
          <w:rFonts w:ascii="Tahoma" w:hAnsi="Tahoma" w:cs="Tahoma"/>
        </w:rPr>
        <w:t>.....</w:t>
      </w:r>
    </w:p>
    <w:p w:rsidR="00A336D3" w:rsidRPr="002023D2" w:rsidRDefault="00A336D3" w:rsidP="00A336D3">
      <w:pPr>
        <w:jc w:val="both"/>
        <w:rPr>
          <w:rFonts w:ascii="Tahoma" w:hAnsi="Tahoma" w:cs="Tahoma"/>
        </w:rPr>
      </w:pPr>
      <w:r w:rsidRPr="002023D2">
        <w:rPr>
          <w:rFonts w:ascii="Tahoma" w:hAnsi="Tahoma" w:cs="Tahoma"/>
        </w:rPr>
        <w:t xml:space="preserve">zwanym w treści umowy „Wykonawcą” reprezentowanym przez: </w:t>
      </w:r>
    </w:p>
    <w:p w:rsidR="00A336D3" w:rsidRPr="002023D2" w:rsidRDefault="00A336D3" w:rsidP="00A336D3">
      <w:pPr>
        <w:jc w:val="both"/>
        <w:rPr>
          <w:rFonts w:ascii="Tahoma" w:hAnsi="Tahoma" w:cs="Tahoma"/>
        </w:rPr>
      </w:pPr>
      <w:r w:rsidRPr="002023D2">
        <w:rPr>
          <w:rFonts w:ascii="Tahoma" w:hAnsi="Tahoma" w:cs="Tahoma"/>
        </w:rPr>
        <w:t xml:space="preserve">1. .......................................................................................................................... </w:t>
      </w:r>
    </w:p>
    <w:p w:rsidR="00A336D3" w:rsidRPr="002023D2" w:rsidRDefault="00A336D3" w:rsidP="00A336D3">
      <w:pPr>
        <w:jc w:val="both"/>
        <w:rPr>
          <w:rFonts w:ascii="Tahoma" w:hAnsi="Tahoma" w:cs="Tahoma"/>
        </w:rPr>
      </w:pPr>
    </w:p>
    <w:p w:rsidR="00A336D3" w:rsidRPr="002023D2" w:rsidRDefault="00A336D3" w:rsidP="00A336D3">
      <w:pPr>
        <w:jc w:val="both"/>
        <w:rPr>
          <w:rFonts w:ascii="Tahoma" w:hAnsi="Tahoma" w:cs="Tahoma"/>
        </w:rPr>
      </w:pPr>
      <w:r w:rsidRPr="002023D2">
        <w:rPr>
          <w:rFonts w:ascii="Tahoma" w:hAnsi="Tahoma" w:cs="Tahoma"/>
        </w:rPr>
        <w:t xml:space="preserve">na podstawie dokonanego wyboru wykonawcy w przetargu nieograniczonym w oparciu o ustawę </w:t>
      </w:r>
      <w:r w:rsidR="002023D2">
        <w:rPr>
          <w:rFonts w:ascii="Tahoma" w:hAnsi="Tahoma" w:cs="Tahoma"/>
        </w:rPr>
        <w:br/>
      </w:r>
      <w:r w:rsidRPr="002023D2">
        <w:rPr>
          <w:rFonts w:ascii="Tahoma" w:hAnsi="Tahoma" w:cs="Tahoma"/>
        </w:rPr>
        <w:t>z dnia 29 stycznia 2004 r. Prawo zamówień publicznych (t.j. Dz. U. z 201</w:t>
      </w:r>
      <w:r w:rsidR="00E9105E">
        <w:rPr>
          <w:rFonts w:ascii="Tahoma" w:hAnsi="Tahoma" w:cs="Tahoma"/>
        </w:rPr>
        <w:t>9</w:t>
      </w:r>
      <w:r w:rsidRPr="002023D2">
        <w:rPr>
          <w:rFonts w:ascii="Tahoma" w:hAnsi="Tahoma" w:cs="Tahoma"/>
        </w:rPr>
        <w:t>r poz</w:t>
      </w:r>
      <w:r w:rsidR="00C32ACA">
        <w:rPr>
          <w:rFonts w:ascii="Tahoma" w:hAnsi="Tahoma" w:cs="Tahoma"/>
        </w:rPr>
        <w:t>. 18</w:t>
      </w:r>
      <w:r w:rsidR="00E9105E">
        <w:rPr>
          <w:rFonts w:ascii="Tahoma" w:hAnsi="Tahoma" w:cs="Tahoma"/>
        </w:rPr>
        <w:t>43</w:t>
      </w:r>
      <w:r w:rsidR="00560383">
        <w:rPr>
          <w:rFonts w:ascii="Tahoma" w:hAnsi="Tahoma" w:cs="Tahoma"/>
        </w:rPr>
        <w:t xml:space="preserve"> ze zm.</w:t>
      </w:r>
      <w:r w:rsidR="00C32ACA">
        <w:rPr>
          <w:rFonts w:ascii="Tahoma" w:hAnsi="Tahoma" w:cs="Tahoma"/>
        </w:rPr>
        <w:t xml:space="preserve">), została zawarta umowa </w:t>
      </w:r>
      <w:r w:rsidRPr="002023D2">
        <w:rPr>
          <w:rFonts w:ascii="Tahoma" w:hAnsi="Tahoma" w:cs="Tahoma"/>
        </w:rPr>
        <w:t xml:space="preserve">o następującej treści: </w:t>
      </w:r>
    </w:p>
    <w:p w:rsidR="00A336D3" w:rsidRPr="002023D2" w:rsidRDefault="00A336D3" w:rsidP="00A336D3">
      <w:pPr>
        <w:jc w:val="center"/>
        <w:rPr>
          <w:rFonts w:ascii="Tahoma" w:hAnsi="Tahoma" w:cs="Tahoma"/>
        </w:rPr>
      </w:pPr>
    </w:p>
    <w:p w:rsidR="00A336D3" w:rsidRPr="002023D2" w:rsidRDefault="00A336D3" w:rsidP="00A336D3">
      <w:pPr>
        <w:jc w:val="center"/>
        <w:rPr>
          <w:rFonts w:ascii="Tahoma" w:hAnsi="Tahoma" w:cs="Tahoma"/>
          <w:b/>
        </w:rPr>
      </w:pPr>
      <w:r w:rsidRPr="002023D2">
        <w:rPr>
          <w:rFonts w:ascii="Tahoma" w:hAnsi="Tahoma" w:cs="Tahoma"/>
          <w:b/>
        </w:rPr>
        <w:t>Przedmiot umowy</w:t>
      </w:r>
    </w:p>
    <w:p w:rsidR="00A336D3" w:rsidRPr="007713F5" w:rsidRDefault="00A336D3" w:rsidP="00A336D3">
      <w:pPr>
        <w:jc w:val="center"/>
        <w:rPr>
          <w:rFonts w:ascii="Tahoma" w:hAnsi="Tahoma" w:cs="Tahoma"/>
        </w:rPr>
      </w:pPr>
      <w:r w:rsidRPr="007713F5">
        <w:rPr>
          <w:rFonts w:ascii="Tahoma" w:hAnsi="Tahoma" w:cs="Tahoma"/>
        </w:rPr>
        <w:t>§</w:t>
      </w:r>
      <w:r w:rsidR="007713F5" w:rsidRPr="007713F5">
        <w:rPr>
          <w:rFonts w:ascii="Tahoma" w:hAnsi="Tahoma" w:cs="Tahoma"/>
        </w:rPr>
        <w:t xml:space="preserve"> </w:t>
      </w:r>
      <w:r w:rsidRPr="007713F5">
        <w:rPr>
          <w:rFonts w:ascii="Tahoma" w:hAnsi="Tahoma" w:cs="Tahoma"/>
        </w:rPr>
        <w:t>1</w:t>
      </w:r>
    </w:p>
    <w:p w:rsidR="00A336D3" w:rsidRPr="002023D2" w:rsidRDefault="00A336D3" w:rsidP="00231092">
      <w:pPr>
        <w:pStyle w:val="Bezodstpw"/>
        <w:widowControl/>
        <w:numPr>
          <w:ilvl w:val="0"/>
          <w:numId w:val="13"/>
        </w:numPr>
        <w:suppressAutoHyphens w:val="0"/>
        <w:overflowPunct/>
        <w:autoSpaceDE/>
        <w:autoSpaceDN/>
        <w:adjustRightInd/>
        <w:ind w:left="426" w:hanging="426"/>
        <w:jc w:val="both"/>
        <w:textAlignment w:val="auto"/>
        <w:rPr>
          <w:rFonts w:ascii="Tahoma" w:hAnsi="Tahoma" w:cs="Tahoma"/>
          <w:lang w:eastAsia="pl-PL"/>
        </w:rPr>
      </w:pPr>
      <w:r w:rsidRPr="002023D2">
        <w:rPr>
          <w:rFonts w:ascii="Tahoma" w:hAnsi="Tahoma" w:cs="Tahoma"/>
        </w:rPr>
        <w:t xml:space="preserve">Zamawiający zleca, a Wykonawca przyjmuje do wykonania zadanie pn. </w:t>
      </w:r>
      <w:r w:rsidR="00740613" w:rsidRPr="001763EA">
        <w:rPr>
          <w:rFonts w:ascii="Tahoma" w:eastAsia="Lucida Sans Unicode" w:hAnsi="Tahoma" w:cs="Tahoma"/>
          <w:b/>
          <w:bCs/>
          <w:kern w:val="3"/>
          <w:lang w:eastAsia="zh-CN"/>
        </w:rPr>
        <w:t>„</w:t>
      </w:r>
      <w:r w:rsidR="002C2BB9" w:rsidRPr="002C2BB9">
        <w:rPr>
          <w:rFonts w:ascii="Tahoma" w:hAnsi="Tahoma" w:cs="Tahoma"/>
          <w:b/>
          <w:bCs/>
        </w:rPr>
        <w:t xml:space="preserve">Przebudowa dróg gminnych ul. Ks Tuskera (nr 663003S) i ul. Mickiewicza (nr 663001S) w </w:t>
      </w:r>
      <w:r w:rsidR="002C2BB9">
        <w:rPr>
          <w:rFonts w:ascii="Tahoma" w:hAnsi="Tahoma" w:cs="Tahoma"/>
          <w:b/>
          <w:bCs/>
        </w:rPr>
        <w:t xml:space="preserve">miejscowości </w:t>
      </w:r>
      <w:r w:rsidR="002C2BB9" w:rsidRPr="002C2BB9">
        <w:rPr>
          <w:rFonts w:ascii="Tahoma" w:hAnsi="Tahoma" w:cs="Tahoma"/>
          <w:b/>
          <w:bCs/>
        </w:rPr>
        <w:t>Mszan</w:t>
      </w:r>
      <w:r w:rsidR="002C2BB9">
        <w:rPr>
          <w:rFonts w:ascii="Tahoma" w:hAnsi="Tahoma" w:cs="Tahoma"/>
          <w:b/>
          <w:bCs/>
        </w:rPr>
        <w:t>a</w:t>
      </w:r>
      <w:r w:rsidR="002C2BB9" w:rsidRPr="002C2BB9">
        <w:rPr>
          <w:rFonts w:ascii="Tahoma" w:hAnsi="Tahoma" w:cs="Tahoma"/>
          <w:b/>
          <w:bCs/>
        </w:rPr>
        <w:t xml:space="preserve"> wraz z przebudową skrzyżowania z drogą powiatową 5021S – ul. 1 Maja</w:t>
      </w:r>
      <w:r w:rsidR="00740613" w:rsidRPr="001763EA">
        <w:rPr>
          <w:rFonts w:ascii="Tahoma" w:eastAsia="Lucida Sans Unicode" w:hAnsi="Tahoma" w:cs="Tahoma"/>
          <w:b/>
          <w:bCs/>
          <w:kern w:val="3"/>
          <w:lang w:eastAsia="zh-CN"/>
        </w:rPr>
        <w:t>”</w:t>
      </w:r>
      <w:r w:rsidRPr="00C32ACA">
        <w:rPr>
          <w:rFonts w:ascii="Tahoma" w:hAnsi="Tahoma" w:cs="Tahoma"/>
        </w:rPr>
        <w:t>,</w:t>
      </w:r>
      <w:r w:rsidRPr="002023D2">
        <w:rPr>
          <w:rFonts w:ascii="Tahoma" w:hAnsi="Tahoma" w:cs="Tahoma"/>
        </w:rPr>
        <w:t xml:space="preserve"> zgodnie z niniejszą umową i warunkami określonymi w SIWZ. </w:t>
      </w:r>
    </w:p>
    <w:p w:rsidR="00A336D3" w:rsidRPr="00DF11FC" w:rsidRDefault="00A336D3" w:rsidP="00231092">
      <w:pPr>
        <w:pStyle w:val="Akapitzlist"/>
        <w:numPr>
          <w:ilvl w:val="0"/>
          <w:numId w:val="13"/>
        </w:numPr>
        <w:spacing w:after="0" w:line="240" w:lineRule="auto"/>
        <w:ind w:left="426" w:hanging="426"/>
        <w:jc w:val="both"/>
        <w:rPr>
          <w:rFonts w:ascii="Tahoma" w:hAnsi="Tahoma" w:cs="Tahoma"/>
          <w:sz w:val="20"/>
          <w:szCs w:val="20"/>
        </w:rPr>
      </w:pPr>
      <w:r w:rsidRPr="00DF11FC">
        <w:rPr>
          <w:rFonts w:ascii="Tahoma" w:hAnsi="Tahoma" w:cs="Tahoma"/>
          <w:sz w:val="20"/>
          <w:szCs w:val="20"/>
        </w:rPr>
        <w:t xml:space="preserve">Szczegółowy </w:t>
      </w:r>
      <w:r w:rsidR="005A6E74">
        <w:rPr>
          <w:rFonts w:ascii="Tahoma" w:hAnsi="Tahoma" w:cs="Tahoma"/>
          <w:sz w:val="20"/>
          <w:szCs w:val="20"/>
        </w:rPr>
        <w:t>zakres prac</w:t>
      </w:r>
      <w:r w:rsidRPr="00DF11FC">
        <w:rPr>
          <w:rFonts w:ascii="Tahoma" w:hAnsi="Tahoma" w:cs="Tahoma"/>
          <w:sz w:val="20"/>
          <w:szCs w:val="20"/>
        </w:rPr>
        <w:t xml:space="preserve"> określają: </w:t>
      </w:r>
    </w:p>
    <w:p w:rsidR="00043105" w:rsidRPr="00220268" w:rsidRDefault="00220268" w:rsidP="00231092">
      <w:pPr>
        <w:pStyle w:val="Akapitzlist"/>
        <w:numPr>
          <w:ilvl w:val="0"/>
          <w:numId w:val="28"/>
        </w:numPr>
        <w:spacing w:after="0" w:line="240" w:lineRule="auto"/>
        <w:ind w:left="720" w:hanging="540"/>
        <w:jc w:val="both"/>
        <w:rPr>
          <w:rFonts w:ascii="Tahoma" w:hAnsi="Tahoma" w:cs="Tahoma"/>
          <w:sz w:val="20"/>
          <w:szCs w:val="20"/>
        </w:rPr>
      </w:pPr>
      <w:r>
        <w:rPr>
          <w:rFonts w:ascii="Tahoma" w:hAnsi="Tahoma" w:cs="Tahoma"/>
          <w:sz w:val="20"/>
          <w:szCs w:val="20"/>
        </w:rPr>
        <w:t>s</w:t>
      </w:r>
      <w:r w:rsidR="00043105" w:rsidRPr="00220268">
        <w:rPr>
          <w:rFonts w:ascii="Tahoma" w:hAnsi="Tahoma" w:cs="Tahoma"/>
          <w:sz w:val="20"/>
          <w:szCs w:val="20"/>
        </w:rPr>
        <w:t>pecyfikacja istotnych warunków zamówienia,</w:t>
      </w:r>
    </w:p>
    <w:p w:rsidR="00220268" w:rsidRPr="00220268" w:rsidRDefault="00A336D3" w:rsidP="00231092">
      <w:pPr>
        <w:pStyle w:val="Akapitzlist"/>
        <w:numPr>
          <w:ilvl w:val="0"/>
          <w:numId w:val="28"/>
        </w:numPr>
        <w:spacing w:after="0" w:line="240" w:lineRule="auto"/>
        <w:ind w:left="720" w:hanging="540"/>
        <w:jc w:val="both"/>
        <w:rPr>
          <w:rFonts w:ascii="Tahoma" w:hAnsi="Tahoma" w:cs="Tahoma"/>
          <w:sz w:val="20"/>
          <w:szCs w:val="20"/>
        </w:rPr>
      </w:pPr>
      <w:r w:rsidRPr="00220268">
        <w:rPr>
          <w:rFonts w:ascii="Tahoma" w:hAnsi="Tahoma" w:cs="Tahoma"/>
          <w:sz w:val="20"/>
          <w:szCs w:val="20"/>
        </w:rPr>
        <w:t>dokumentacja projektowa</w:t>
      </w:r>
      <w:r w:rsidR="00220268" w:rsidRPr="00220268">
        <w:rPr>
          <w:rFonts w:ascii="Tahoma" w:hAnsi="Tahoma" w:cs="Tahoma"/>
          <w:sz w:val="20"/>
          <w:szCs w:val="20"/>
        </w:rPr>
        <w:t>,</w:t>
      </w:r>
    </w:p>
    <w:p w:rsidR="00043105" w:rsidRPr="00220268" w:rsidRDefault="00A336D3" w:rsidP="00231092">
      <w:pPr>
        <w:pStyle w:val="Akapitzlist"/>
        <w:numPr>
          <w:ilvl w:val="0"/>
          <w:numId w:val="28"/>
        </w:numPr>
        <w:spacing w:after="0" w:line="240" w:lineRule="auto"/>
        <w:ind w:left="720" w:hanging="540"/>
        <w:jc w:val="both"/>
        <w:rPr>
          <w:rFonts w:ascii="Tahoma" w:hAnsi="Tahoma" w:cs="Tahoma"/>
          <w:sz w:val="20"/>
          <w:szCs w:val="20"/>
        </w:rPr>
      </w:pPr>
      <w:r w:rsidRPr="00220268">
        <w:rPr>
          <w:rFonts w:ascii="Tahoma" w:hAnsi="Tahoma" w:cs="Tahoma"/>
          <w:sz w:val="20"/>
          <w:szCs w:val="20"/>
        </w:rPr>
        <w:t>specyfikacj</w:t>
      </w:r>
      <w:r w:rsidR="00DF11FC" w:rsidRPr="00220268">
        <w:rPr>
          <w:rFonts w:ascii="Tahoma" w:hAnsi="Tahoma" w:cs="Tahoma"/>
          <w:sz w:val="20"/>
          <w:szCs w:val="20"/>
        </w:rPr>
        <w:t>e</w:t>
      </w:r>
      <w:r w:rsidRPr="00220268">
        <w:rPr>
          <w:rFonts w:ascii="Tahoma" w:hAnsi="Tahoma" w:cs="Tahoma"/>
          <w:sz w:val="20"/>
          <w:szCs w:val="20"/>
        </w:rPr>
        <w:t xml:space="preserve"> techniczn</w:t>
      </w:r>
      <w:r w:rsidR="00DF11FC" w:rsidRPr="00220268">
        <w:rPr>
          <w:rFonts w:ascii="Tahoma" w:hAnsi="Tahoma" w:cs="Tahoma"/>
          <w:sz w:val="20"/>
          <w:szCs w:val="20"/>
        </w:rPr>
        <w:t>e</w:t>
      </w:r>
      <w:r w:rsidRPr="00220268">
        <w:rPr>
          <w:rFonts w:ascii="Tahoma" w:hAnsi="Tahoma" w:cs="Tahoma"/>
          <w:sz w:val="20"/>
          <w:szCs w:val="20"/>
        </w:rPr>
        <w:t xml:space="preserve"> wykonania i odbioru robót budowlanych, </w:t>
      </w:r>
    </w:p>
    <w:p w:rsidR="00A336D3" w:rsidRPr="00220268" w:rsidRDefault="00A336D3" w:rsidP="00231092">
      <w:pPr>
        <w:pStyle w:val="Akapitzlist"/>
        <w:numPr>
          <w:ilvl w:val="0"/>
          <w:numId w:val="28"/>
        </w:numPr>
        <w:spacing w:line="240" w:lineRule="auto"/>
        <w:ind w:left="720" w:hanging="540"/>
        <w:jc w:val="both"/>
        <w:rPr>
          <w:rFonts w:ascii="Tahoma" w:hAnsi="Tahoma" w:cs="Tahoma"/>
          <w:sz w:val="20"/>
          <w:szCs w:val="20"/>
        </w:rPr>
      </w:pPr>
      <w:r w:rsidRPr="00220268">
        <w:rPr>
          <w:rFonts w:ascii="Tahoma" w:hAnsi="Tahoma" w:cs="Tahoma"/>
          <w:sz w:val="20"/>
          <w:szCs w:val="20"/>
        </w:rPr>
        <w:t>przedmiar</w:t>
      </w:r>
      <w:r w:rsidR="000B20CC">
        <w:rPr>
          <w:rFonts w:ascii="Tahoma" w:hAnsi="Tahoma" w:cs="Tahoma"/>
          <w:sz w:val="20"/>
          <w:szCs w:val="20"/>
        </w:rPr>
        <w:t>y</w:t>
      </w:r>
      <w:r w:rsidRPr="00220268">
        <w:rPr>
          <w:rFonts w:ascii="Tahoma" w:hAnsi="Tahoma" w:cs="Tahoma"/>
          <w:sz w:val="20"/>
          <w:szCs w:val="20"/>
        </w:rPr>
        <w:t xml:space="preserve"> robót</w:t>
      </w:r>
      <w:r w:rsidR="00043105" w:rsidRPr="00220268">
        <w:rPr>
          <w:rFonts w:ascii="Tahoma" w:hAnsi="Tahoma" w:cs="Tahoma"/>
          <w:sz w:val="20"/>
          <w:szCs w:val="20"/>
        </w:rPr>
        <w:t>.</w:t>
      </w:r>
    </w:p>
    <w:p w:rsidR="00043105" w:rsidRDefault="00043105" w:rsidP="00231092">
      <w:pPr>
        <w:pStyle w:val="Akapitzlist"/>
        <w:numPr>
          <w:ilvl w:val="0"/>
          <w:numId w:val="13"/>
        </w:numPr>
        <w:spacing w:before="240" w:after="0" w:line="240" w:lineRule="auto"/>
        <w:ind w:left="414" w:hanging="414"/>
        <w:contextualSpacing w:val="0"/>
        <w:jc w:val="both"/>
        <w:rPr>
          <w:rFonts w:ascii="Tahoma" w:hAnsi="Tahoma" w:cs="Tahoma"/>
          <w:color w:val="000000"/>
          <w:sz w:val="20"/>
          <w:szCs w:val="20"/>
        </w:rPr>
      </w:pPr>
      <w:r w:rsidRPr="002023D2">
        <w:rPr>
          <w:rFonts w:ascii="Tahoma" w:hAnsi="Tahoma" w:cs="Tahoma"/>
          <w:color w:val="000000"/>
          <w:sz w:val="20"/>
          <w:szCs w:val="20"/>
        </w:rPr>
        <w:t xml:space="preserve">Wykonawca zobowiązuje się do wykonania wszystkich robót niezbędnych do osiągnięcia rezultatu określonego w ust. 2. </w:t>
      </w:r>
    </w:p>
    <w:p w:rsidR="00286DE9" w:rsidRPr="00286DE9" w:rsidRDefault="00286DE9" w:rsidP="00286DE9">
      <w:pPr>
        <w:pStyle w:val="Akapitzlist"/>
        <w:numPr>
          <w:ilvl w:val="0"/>
          <w:numId w:val="13"/>
        </w:numPr>
        <w:spacing w:line="240" w:lineRule="auto"/>
        <w:ind w:left="414" w:hanging="414"/>
        <w:jc w:val="both"/>
        <w:rPr>
          <w:rFonts w:ascii="Tahoma" w:hAnsi="Tahoma" w:cs="Tahoma"/>
          <w:color w:val="000000"/>
          <w:sz w:val="20"/>
          <w:szCs w:val="20"/>
        </w:rPr>
      </w:pPr>
      <w:r>
        <w:rPr>
          <w:rFonts w:ascii="Tahoma" w:hAnsi="Tahoma" w:cs="Tahoma"/>
          <w:sz w:val="20"/>
          <w:szCs w:val="20"/>
        </w:rPr>
        <w:t>Dokumentacja powykonawcza</w:t>
      </w:r>
      <w:r w:rsidRPr="00FF4951">
        <w:rPr>
          <w:rFonts w:ascii="Tahoma" w:hAnsi="Tahoma" w:cs="Tahoma"/>
          <w:sz w:val="20"/>
          <w:szCs w:val="20"/>
        </w:rPr>
        <w:t>, powinna zawierać dane umożliwiające wniesienie zmian na mapę zasadniczą, do ewidencji gruntów oraz do ewidencji sieci uzbrojenia terenu – zgodnie z Rozporządzeniem Ministra Gospodarki Przestrzennej i Budownictwa z 21.02.1995r. w sprawie rodzaju i zakresu opracowań geodezyjno-kartograficznych oraz czynności geodezyjnych obowiązujących w budownictwie (Dz.U. z 1995 r. nr 25, poz.133).</w:t>
      </w:r>
    </w:p>
    <w:p w:rsidR="00043105" w:rsidRPr="002023D2" w:rsidRDefault="00043105" w:rsidP="00231092">
      <w:pPr>
        <w:pStyle w:val="Akapitzlist"/>
        <w:numPr>
          <w:ilvl w:val="0"/>
          <w:numId w:val="13"/>
        </w:numPr>
        <w:spacing w:line="240" w:lineRule="auto"/>
        <w:ind w:left="414" w:hanging="414"/>
        <w:jc w:val="both"/>
        <w:rPr>
          <w:rFonts w:ascii="Tahoma" w:hAnsi="Tahoma" w:cs="Tahoma"/>
          <w:color w:val="000000"/>
          <w:sz w:val="20"/>
          <w:szCs w:val="20"/>
        </w:rPr>
      </w:pPr>
      <w:r w:rsidRPr="002023D2">
        <w:rPr>
          <w:rFonts w:ascii="Tahoma" w:hAnsi="Tahoma" w:cs="Tahoma"/>
          <w:color w:val="000000"/>
          <w:sz w:val="20"/>
          <w:szCs w:val="20"/>
        </w:rPr>
        <w:t>Wykonawca zobowiązuje się wykonać prace budowlane stanowiące przedmiot umowy z należytą starannością, zgodnie z obowiązującymi przepisami, normami technicznymi, standardami, zasadami sztuki budowlanej, opracowaną i zatwierdzoną dokumentacją techniczną, etyką zawodową oraz postanowieniami umowy.</w:t>
      </w:r>
    </w:p>
    <w:p w:rsidR="00A336D3" w:rsidRPr="002023D2" w:rsidRDefault="00A336D3" w:rsidP="00A336D3">
      <w:pPr>
        <w:jc w:val="center"/>
        <w:rPr>
          <w:rFonts w:ascii="Tahoma" w:hAnsi="Tahoma" w:cs="Tahoma"/>
          <w:b/>
        </w:rPr>
      </w:pPr>
      <w:r w:rsidRPr="002023D2">
        <w:rPr>
          <w:rFonts w:ascii="Tahoma" w:hAnsi="Tahoma" w:cs="Tahoma"/>
          <w:b/>
        </w:rPr>
        <w:t xml:space="preserve">Termin realizacji </w:t>
      </w:r>
    </w:p>
    <w:p w:rsidR="00A336D3" w:rsidRPr="007713F5" w:rsidRDefault="00A336D3" w:rsidP="00A336D3">
      <w:pPr>
        <w:jc w:val="center"/>
        <w:rPr>
          <w:rFonts w:ascii="Tahoma" w:hAnsi="Tahoma" w:cs="Tahoma"/>
        </w:rPr>
      </w:pPr>
      <w:r w:rsidRPr="007713F5">
        <w:rPr>
          <w:rFonts w:ascii="Tahoma" w:hAnsi="Tahoma" w:cs="Tahoma"/>
        </w:rPr>
        <w:t>§</w:t>
      </w:r>
      <w:r w:rsidR="007713F5">
        <w:rPr>
          <w:rFonts w:ascii="Tahoma" w:hAnsi="Tahoma" w:cs="Tahoma"/>
        </w:rPr>
        <w:t xml:space="preserve"> </w:t>
      </w:r>
      <w:r w:rsidRPr="007713F5">
        <w:rPr>
          <w:rFonts w:ascii="Tahoma" w:hAnsi="Tahoma" w:cs="Tahoma"/>
        </w:rPr>
        <w:t>2</w:t>
      </w:r>
    </w:p>
    <w:p w:rsidR="00A336D3" w:rsidRPr="00D23704" w:rsidRDefault="001239B3" w:rsidP="00231092">
      <w:pPr>
        <w:pStyle w:val="Akapitzlist"/>
        <w:numPr>
          <w:ilvl w:val="4"/>
          <w:numId w:val="17"/>
        </w:numPr>
        <w:tabs>
          <w:tab w:val="num" w:pos="3600"/>
        </w:tabs>
        <w:spacing w:after="0" w:line="240" w:lineRule="auto"/>
        <w:ind w:left="400" w:hanging="400"/>
        <w:jc w:val="both"/>
        <w:rPr>
          <w:rFonts w:ascii="Tahoma" w:hAnsi="Tahoma" w:cs="Tahoma"/>
          <w:sz w:val="20"/>
          <w:szCs w:val="20"/>
        </w:rPr>
      </w:pPr>
      <w:r w:rsidRPr="00D23704">
        <w:rPr>
          <w:rFonts w:ascii="Tahoma" w:hAnsi="Tahoma" w:cs="Tahoma"/>
          <w:sz w:val="20"/>
          <w:szCs w:val="20"/>
        </w:rPr>
        <w:t>Wykonawca zobowiązuje się do wykonania</w:t>
      </w:r>
      <w:r w:rsidR="00A336D3" w:rsidRPr="00D23704">
        <w:rPr>
          <w:rFonts w:ascii="Tahoma" w:hAnsi="Tahoma" w:cs="Tahoma"/>
          <w:sz w:val="20"/>
          <w:szCs w:val="20"/>
        </w:rPr>
        <w:t xml:space="preserve"> przedmiotu </w:t>
      </w:r>
      <w:r w:rsidRPr="00D23704">
        <w:rPr>
          <w:rFonts w:ascii="Tahoma" w:hAnsi="Tahoma" w:cs="Tahoma"/>
          <w:sz w:val="20"/>
          <w:szCs w:val="20"/>
        </w:rPr>
        <w:t>umowy</w:t>
      </w:r>
      <w:r w:rsidR="00A336D3" w:rsidRPr="00D23704">
        <w:rPr>
          <w:rFonts w:ascii="Tahoma" w:hAnsi="Tahoma" w:cs="Tahoma"/>
          <w:sz w:val="20"/>
          <w:szCs w:val="20"/>
        </w:rPr>
        <w:t xml:space="preserve"> w terminie do </w:t>
      </w:r>
      <w:r w:rsidR="00004E1A" w:rsidRPr="00004E1A">
        <w:rPr>
          <w:rFonts w:ascii="Tahoma" w:hAnsi="Tahoma" w:cs="Tahoma"/>
          <w:b/>
          <w:sz w:val="20"/>
          <w:szCs w:val="20"/>
        </w:rPr>
        <w:t>30</w:t>
      </w:r>
      <w:r w:rsidR="007517B5">
        <w:rPr>
          <w:rFonts w:ascii="Tahoma" w:hAnsi="Tahoma" w:cs="Tahoma"/>
          <w:b/>
          <w:sz w:val="20"/>
          <w:szCs w:val="20"/>
        </w:rPr>
        <w:t xml:space="preserve"> </w:t>
      </w:r>
      <w:r w:rsidR="00004E1A">
        <w:rPr>
          <w:rFonts w:ascii="Tahoma" w:hAnsi="Tahoma" w:cs="Tahoma"/>
          <w:b/>
          <w:sz w:val="20"/>
          <w:szCs w:val="20"/>
        </w:rPr>
        <w:t>września</w:t>
      </w:r>
      <w:r w:rsidR="007517B5">
        <w:rPr>
          <w:rFonts w:ascii="Tahoma" w:hAnsi="Tahoma" w:cs="Tahoma"/>
          <w:b/>
          <w:sz w:val="20"/>
          <w:szCs w:val="20"/>
        </w:rPr>
        <w:t xml:space="preserve"> </w:t>
      </w:r>
      <w:r w:rsidR="00C32ACA" w:rsidRPr="00DF11FC">
        <w:rPr>
          <w:rFonts w:ascii="Tahoma" w:hAnsi="Tahoma" w:cs="Tahoma"/>
          <w:b/>
          <w:sz w:val="20"/>
          <w:szCs w:val="20"/>
        </w:rPr>
        <w:t>20</w:t>
      </w:r>
      <w:r w:rsidR="00740613">
        <w:rPr>
          <w:rFonts w:ascii="Tahoma" w:hAnsi="Tahoma" w:cs="Tahoma"/>
          <w:b/>
          <w:sz w:val="20"/>
          <w:szCs w:val="20"/>
        </w:rPr>
        <w:t>2</w:t>
      </w:r>
      <w:r w:rsidR="00004E1A">
        <w:rPr>
          <w:rFonts w:ascii="Tahoma" w:hAnsi="Tahoma" w:cs="Tahoma"/>
          <w:b/>
          <w:sz w:val="20"/>
          <w:szCs w:val="20"/>
        </w:rPr>
        <w:t>1</w:t>
      </w:r>
      <w:r w:rsidR="0050441D" w:rsidRPr="00DF11FC">
        <w:rPr>
          <w:rFonts w:ascii="Tahoma" w:hAnsi="Tahoma" w:cs="Tahoma"/>
          <w:b/>
          <w:sz w:val="20"/>
          <w:szCs w:val="20"/>
        </w:rPr>
        <w:t>r.</w:t>
      </w:r>
      <w:r w:rsidR="00A336D3" w:rsidRPr="00D23704">
        <w:rPr>
          <w:rFonts w:ascii="Tahoma" w:hAnsi="Tahoma" w:cs="Tahoma"/>
          <w:b/>
          <w:sz w:val="20"/>
          <w:szCs w:val="20"/>
        </w:rPr>
        <w:t xml:space="preserve"> </w:t>
      </w:r>
    </w:p>
    <w:p w:rsidR="00A336D3" w:rsidRDefault="00A336D3" w:rsidP="00231092">
      <w:pPr>
        <w:pStyle w:val="Akapitzlist"/>
        <w:numPr>
          <w:ilvl w:val="4"/>
          <w:numId w:val="17"/>
        </w:numPr>
        <w:tabs>
          <w:tab w:val="num" w:pos="3600"/>
        </w:tabs>
        <w:spacing w:line="240" w:lineRule="auto"/>
        <w:ind w:left="400" w:hanging="400"/>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w:t>
      </w:r>
      <w:r w:rsidR="001239B3" w:rsidRPr="00D23704">
        <w:rPr>
          <w:rFonts w:ascii="Tahoma" w:hAnsi="Tahoma" w:cs="Tahoma"/>
          <w:sz w:val="20"/>
          <w:szCs w:val="20"/>
        </w:rPr>
        <w:t>zedmiotu umowy bez zastrzeżeń.</w:t>
      </w:r>
    </w:p>
    <w:p w:rsidR="00A336D3" w:rsidRPr="002023D2" w:rsidRDefault="00A336D3" w:rsidP="00A336D3">
      <w:pPr>
        <w:jc w:val="center"/>
        <w:rPr>
          <w:rFonts w:ascii="Tahoma" w:hAnsi="Tahoma" w:cs="Tahoma"/>
          <w:b/>
        </w:rPr>
      </w:pPr>
      <w:r w:rsidRPr="002023D2">
        <w:rPr>
          <w:rFonts w:ascii="Tahoma" w:hAnsi="Tahoma" w:cs="Tahoma"/>
          <w:b/>
        </w:rPr>
        <w:t>Obowiązki Stron</w:t>
      </w:r>
    </w:p>
    <w:p w:rsidR="00A336D3" w:rsidRPr="007713F5" w:rsidRDefault="00A336D3" w:rsidP="00A336D3">
      <w:pPr>
        <w:tabs>
          <w:tab w:val="left" w:pos="780"/>
        </w:tabs>
        <w:jc w:val="center"/>
        <w:rPr>
          <w:rFonts w:ascii="Tahoma" w:hAnsi="Tahoma" w:cs="Tahoma"/>
        </w:rPr>
      </w:pPr>
      <w:r w:rsidRPr="007713F5">
        <w:rPr>
          <w:rFonts w:ascii="Tahoma" w:hAnsi="Tahoma" w:cs="Tahoma"/>
        </w:rPr>
        <w:t>§</w:t>
      </w:r>
      <w:r w:rsidR="007713F5">
        <w:rPr>
          <w:rFonts w:ascii="Tahoma" w:hAnsi="Tahoma" w:cs="Tahoma"/>
        </w:rPr>
        <w:t xml:space="preserve"> </w:t>
      </w:r>
      <w:r w:rsidRPr="007713F5">
        <w:rPr>
          <w:rFonts w:ascii="Tahoma" w:hAnsi="Tahoma" w:cs="Tahoma"/>
        </w:rPr>
        <w:t>3</w:t>
      </w:r>
    </w:p>
    <w:p w:rsidR="00A336D3" w:rsidRPr="002023D2" w:rsidRDefault="00A336D3" w:rsidP="009C4B25">
      <w:pPr>
        <w:numPr>
          <w:ilvl w:val="0"/>
          <w:numId w:val="11"/>
        </w:numPr>
        <w:suppressAutoHyphens w:val="0"/>
        <w:overflowPunct/>
        <w:autoSpaceDE/>
        <w:ind w:left="414" w:hanging="414"/>
        <w:jc w:val="both"/>
        <w:textAlignment w:val="auto"/>
        <w:rPr>
          <w:rFonts w:ascii="Tahoma" w:hAnsi="Tahoma" w:cs="Tahoma"/>
        </w:rPr>
      </w:pPr>
      <w:r w:rsidRPr="002023D2">
        <w:rPr>
          <w:rFonts w:ascii="Tahoma" w:hAnsi="Tahoma" w:cs="Tahoma"/>
        </w:rPr>
        <w:t xml:space="preserve">Zamawiający: </w:t>
      </w:r>
    </w:p>
    <w:p w:rsidR="002023D2" w:rsidRPr="00862FD5" w:rsidRDefault="002023D2" w:rsidP="009C4B25">
      <w:pPr>
        <w:numPr>
          <w:ilvl w:val="0"/>
          <w:numId w:val="21"/>
        </w:numPr>
        <w:suppressAutoHyphens w:val="0"/>
        <w:overflowPunct/>
        <w:autoSpaceDE/>
        <w:ind w:left="700" w:hanging="520"/>
        <w:jc w:val="both"/>
        <w:textAlignment w:val="auto"/>
        <w:rPr>
          <w:rFonts w:ascii="Tahoma" w:hAnsi="Tahoma" w:cs="Tahoma"/>
        </w:rPr>
      </w:pPr>
      <w:r w:rsidRPr="00862FD5">
        <w:rPr>
          <w:rFonts w:ascii="Tahoma" w:hAnsi="Tahoma" w:cs="Tahoma"/>
        </w:rPr>
        <w:t xml:space="preserve">zobowiązuje się udostępnić kompletną dokumentację projektową i dane, związane </w:t>
      </w:r>
      <w:r w:rsidR="004C18CF">
        <w:rPr>
          <w:rFonts w:ascii="Tahoma" w:hAnsi="Tahoma" w:cs="Tahoma"/>
        </w:rPr>
        <w:br/>
      </w:r>
      <w:r w:rsidRPr="00862FD5">
        <w:rPr>
          <w:rFonts w:ascii="Tahoma" w:hAnsi="Tahoma" w:cs="Tahoma"/>
        </w:rPr>
        <w:t>z wykonaniem przedmiotu umowy, będące w posiadaniu Zamawiającego.</w:t>
      </w:r>
    </w:p>
    <w:p w:rsidR="002023D2" w:rsidRPr="00862FD5" w:rsidRDefault="002023D2" w:rsidP="009C4B25">
      <w:pPr>
        <w:numPr>
          <w:ilvl w:val="0"/>
          <w:numId w:val="21"/>
        </w:numPr>
        <w:suppressAutoHyphens w:val="0"/>
        <w:overflowPunct/>
        <w:autoSpaceDE/>
        <w:ind w:left="700" w:hanging="520"/>
        <w:jc w:val="both"/>
        <w:textAlignment w:val="auto"/>
        <w:rPr>
          <w:rFonts w:ascii="Tahoma" w:hAnsi="Tahoma" w:cs="Tahoma"/>
        </w:rPr>
      </w:pPr>
      <w:r w:rsidRPr="00862FD5">
        <w:rPr>
          <w:rFonts w:ascii="Tahoma" w:hAnsi="Tahoma" w:cs="Tahoma"/>
        </w:rPr>
        <w:t xml:space="preserve">zobowiązuje się upoważnić Wykonawcę w zakresie niniejszej umowy do reprezentowania Zamawiającego przed instytucjami administracji państwowej oraz innymi instytucjami, </w:t>
      </w:r>
      <w:r w:rsidR="004C18CF">
        <w:rPr>
          <w:rFonts w:ascii="Tahoma" w:hAnsi="Tahoma" w:cs="Tahoma"/>
        </w:rPr>
        <w:br/>
      </w:r>
      <w:r w:rsidRPr="00862FD5">
        <w:rPr>
          <w:rFonts w:ascii="Tahoma" w:hAnsi="Tahoma" w:cs="Tahoma"/>
        </w:rPr>
        <w:t>z którymi kontakt jest niezbędny do realizacji przedmiotu umowy</w:t>
      </w:r>
      <w:r w:rsidR="004C18CF">
        <w:rPr>
          <w:rFonts w:ascii="Tahoma" w:hAnsi="Tahoma" w:cs="Tahoma"/>
        </w:rPr>
        <w:t>.</w:t>
      </w:r>
    </w:p>
    <w:p w:rsidR="00A336D3" w:rsidRPr="00862FD5" w:rsidRDefault="00A336D3" w:rsidP="009C4B25">
      <w:pPr>
        <w:numPr>
          <w:ilvl w:val="0"/>
          <w:numId w:val="21"/>
        </w:numPr>
        <w:suppressAutoHyphens w:val="0"/>
        <w:overflowPunct/>
        <w:autoSpaceDE/>
        <w:ind w:left="700" w:hanging="520"/>
        <w:jc w:val="both"/>
        <w:textAlignment w:val="auto"/>
        <w:rPr>
          <w:rFonts w:ascii="Tahoma" w:hAnsi="Tahoma" w:cs="Tahoma"/>
        </w:rPr>
      </w:pPr>
      <w:r w:rsidRPr="00862FD5">
        <w:rPr>
          <w:rFonts w:ascii="Tahoma" w:hAnsi="Tahoma" w:cs="Tahoma"/>
        </w:rPr>
        <w:lastRenderedPageBreak/>
        <w:t xml:space="preserve">w terminie do </w:t>
      </w:r>
      <w:r w:rsidR="005A6E74">
        <w:rPr>
          <w:rFonts w:ascii="Tahoma" w:hAnsi="Tahoma" w:cs="Tahoma"/>
        </w:rPr>
        <w:t>14</w:t>
      </w:r>
      <w:r w:rsidRPr="00862FD5">
        <w:rPr>
          <w:rFonts w:ascii="Tahoma" w:hAnsi="Tahoma" w:cs="Tahoma"/>
        </w:rPr>
        <w:t xml:space="preserve"> dni od daty podpisania umowy protokolarnie przekaże Wykonawcy teren budowy,</w:t>
      </w:r>
    </w:p>
    <w:p w:rsidR="00A336D3" w:rsidRPr="002023D2" w:rsidRDefault="00A336D3" w:rsidP="009C4B25">
      <w:pPr>
        <w:numPr>
          <w:ilvl w:val="0"/>
          <w:numId w:val="21"/>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 realizacji zadania, </w:t>
      </w:r>
    </w:p>
    <w:p w:rsidR="00A336D3" w:rsidRPr="002023D2" w:rsidRDefault="00A336D3" w:rsidP="009C4B25">
      <w:pPr>
        <w:numPr>
          <w:ilvl w:val="0"/>
          <w:numId w:val="21"/>
        </w:numPr>
        <w:suppressAutoHyphens w:val="0"/>
        <w:overflowPunct/>
        <w:autoSpaceDE/>
        <w:ind w:left="700" w:hanging="520"/>
        <w:jc w:val="both"/>
        <w:textAlignment w:val="auto"/>
        <w:rPr>
          <w:rFonts w:ascii="Tahoma" w:hAnsi="Tahoma" w:cs="Tahoma"/>
        </w:rPr>
      </w:pPr>
      <w:r w:rsidRPr="002023D2">
        <w:rPr>
          <w:rFonts w:ascii="Tahoma" w:hAnsi="Tahoma" w:cs="Tahoma"/>
        </w:rPr>
        <w:t>dokona odbioru robót częściowych i zanikających,  najpóźniej w terminie 2 dni roboczych od dnia zgłoszenia przez Wykonawcę gotowości odbioru (licząc od dnia następnego od daty zgłoszenia)</w:t>
      </w:r>
    </w:p>
    <w:p w:rsidR="00A336D3" w:rsidRPr="002023D2" w:rsidRDefault="00A336D3" w:rsidP="009C4B25">
      <w:pPr>
        <w:numPr>
          <w:ilvl w:val="0"/>
          <w:numId w:val="21"/>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sidR="00B0095D">
        <w:rPr>
          <w:rFonts w:ascii="Tahoma" w:hAnsi="Tahoma" w:cs="Tahoma"/>
        </w:rPr>
        <w:t xml:space="preserve">końcowego </w:t>
      </w:r>
      <w:r w:rsidRPr="002023D2">
        <w:rPr>
          <w:rFonts w:ascii="Tahoma" w:hAnsi="Tahoma" w:cs="Tahoma"/>
        </w:rPr>
        <w:t>przedmiotu niniejszej umowy</w:t>
      </w:r>
      <w:r w:rsidR="002023D2">
        <w:rPr>
          <w:rFonts w:ascii="Tahoma" w:hAnsi="Tahoma" w:cs="Tahoma"/>
        </w:rPr>
        <w:t xml:space="preserve"> po należytym jego wykonaniu przez Wykonawcę</w:t>
      </w:r>
      <w:r w:rsidRPr="002023D2">
        <w:rPr>
          <w:rFonts w:ascii="Tahoma" w:hAnsi="Tahoma" w:cs="Tahoma"/>
        </w:rPr>
        <w:t>,</w:t>
      </w:r>
    </w:p>
    <w:p w:rsidR="00A336D3" w:rsidRPr="002023D2" w:rsidRDefault="00A336D3" w:rsidP="009C4B25">
      <w:pPr>
        <w:numPr>
          <w:ilvl w:val="0"/>
          <w:numId w:val="21"/>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w:t>
      </w:r>
      <w:r w:rsidRPr="002023D2">
        <w:rPr>
          <w:rFonts w:ascii="Tahoma" w:hAnsi="Tahoma" w:cs="Tahoma"/>
          <w:kern w:val="0"/>
          <w:lang w:eastAsia="pl-PL"/>
        </w:rPr>
        <w:t>terminowej zapłat</w:t>
      </w:r>
      <w:r w:rsidR="004C18CF">
        <w:rPr>
          <w:rFonts w:ascii="Tahoma" w:hAnsi="Tahoma" w:cs="Tahoma"/>
          <w:kern w:val="0"/>
          <w:lang w:eastAsia="pl-PL"/>
        </w:rPr>
        <w:t>y</w:t>
      </w:r>
      <w:r w:rsidRPr="002023D2">
        <w:rPr>
          <w:rFonts w:ascii="Tahoma" w:hAnsi="Tahoma" w:cs="Tahoma"/>
          <w:kern w:val="0"/>
          <w:lang w:eastAsia="pl-PL"/>
        </w:rPr>
        <w:t xml:space="preserve"> wynagrodzenia</w:t>
      </w:r>
      <w:r w:rsidR="002023D2">
        <w:rPr>
          <w:rFonts w:ascii="Tahoma" w:hAnsi="Tahoma" w:cs="Tahoma"/>
          <w:kern w:val="0"/>
          <w:lang w:eastAsia="pl-PL"/>
        </w:rPr>
        <w:t xml:space="preserve"> za wykonane i odebrane roboty, po dopełnieniu przez Wykonawcę warunków płatności określonych </w:t>
      </w:r>
      <w:r w:rsidR="002023D2" w:rsidRPr="0050441D">
        <w:rPr>
          <w:rFonts w:ascii="Tahoma" w:hAnsi="Tahoma" w:cs="Tahoma"/>
          <w:kern w:val="0"/>
          <w:lang w:eastAsia="pl-PL"/>
        </w:rPr>
        <w:t xml:space="preserve">w </w:t>
      </w:r>
      <m:oMath>
        <m:r>
          <w:rPr>
            <w:rFonts w:ascii="Cambria Math" w:hAnsi="Cambria Math" w:cs="Tahoma"/>
            <w:kern w:val="0"/>
            <w:lang w:eastAsia="pl-PL"/>
          </w:rPr>
          <m:t>§</m:t>
        </m:r>
      </m:oMath>
      <w:r w:rsidR="00862FD5" w:rsidRPr="0050441D">
        <w:rPr>
          <w:rFonts w:ascii="Tahoma" w:hAnsi="Tahoma" w:cs="Tahoma"/>
          <w:kern w:val="0"/>
          <w:lang w:eastAsia="pl-PL"/>
        </w:rPr>
        <w:t xml:space="preserve">  </w:t>
      </w:r>
      <w:r w:rsidR="00010CC8">
        <w:rPr>
          <w:rFonts w:ascii="Tahoma" w:hAnsi="Tahoma" w:cs="Tahoma"/>
          <w:kern w:val="0"/>
          <w:lang w:eastAsia="pl-PL"/>
        </w:rPr>
        <w:t>6</w:t>
      </w:r>
      <w:r w:rsidR="0050441D" w:rsidRPr="0050441D">
        <w:rPr>
          <w:rFonts w:ascii="Tahoma" w:hAnsi="Tahoma" w:cs="Tahoma"/>
          <w:kern w:val="0"/>
          <w:lang w:eastAsia="pl-PL"/>
        </w:rPr>
        <w:t xml:space="preserve"> i</w:t>
      </w:r>
      <w:r w:rsidR="00010CC8">
        <w:rPr>
          <w:rFonts w:ascii="Tahoma" w:hAnsi="Tahoma" w:cs="Tahoma"/>
          <w:kern w:val="0"/>
          <w:lang w:eastAsia="pl-PL"/>
        </w:rPr>
        <w:t xml:space="preserve"> 7</w:t>
      </w:r>
      <w:r w:rsidRPr="0050441D">
        <w:rPr>
          <w:rFonts w:ascii="Tahoma" w:hAnsi="Tahoma" w:cs="Tahoma"/>
          <w:kern w:val="0"/>
          <w:lang w:eastAsia="pl-PL"/>
        </w:rPr>
        <w:t>,</w:t>
      </w:r>
    </w:p>
    <w:p w:rsidR="00A336D3" w:rsidRPr="00862FD5" w:rsidRDefault="00A336D3" w:rsidP="009C4B25">
      <w:pPr>
        <w:numPr>
          <w:ilvl w:val="0"/>
          <w:numId w:val="21"/>
        </w:numPr>
        <w:suppressAutoHyphens w:val="0"/>
        <w:overflowPunct/>
        <w:autoSpaceDE/>
        <w:ind w:left="700" w:hanging="500"/>
        <w:jc w:val="both"/>
        <w:textAlignment w:val="auto"/>
        <w:rPr>
          <w:rFonts w:ascii="Tahoma" w:hAnsi="Tahoma" w:cs="Tahoma"/>
        </w:rPr>
      </w:pPr>
      <w:r w:rsidRPr="00862FD5">
        <w:rPr>
          <w:rFonts w:ascii="Tahoma" w:hAnsi="Tahoma" w:cs="Tahoma"/>
        </w:rPr>
        <w:t xml:space="preserve">zobowiązuje się do powołania inspektora nadzoru inwestorskiego i powiadomienia o tym Wykonawcy w terminie </w:t>
      </w:r>
      <w:r w:rsidR="005A6E74">
        <w:rPr>
          <w:rFonts w:ascii="Tahoma" w:hAnsi="Tahoma" w:cs="Tahoma"/>
        </w:rPr>
        <w:t>do 7</w:t>
      </w:r>
      <w:r w:rsidRPr="00862FD5">
        <w:rPr>
          <w:rFonts w:ascii="Tahoma" w:hAnsi="Tahoma" w:cs="Tahoma"/>
        </w:rPr>
        <w:t xml:space="preserve"> dni od daty jego powołania,</w:t>
      </w:r>
    </w:p>
    <w:p w:rsidR="00A336D3" w:rsidRDefault="00A336D3" w:rsidP="009C4B25">
      <w:pPr>
        <w:numPr>
          <w:ilvl w:val="0"/>
          <w:numId w:val="21"/>
        </w:numPr>
        <w:suppressAutoHyphens w:val="0"/>
        <w:overflowPunct/>
        <w:autoSpaceDE/>
        <w:ind w:left="700" w:hanging="500"/>
        <w:jc w:val="both"/>
        <w:textAlignment w:val="auto"/>
        <w:rPr>
          <w:rFonts w:ascii="Tahoma" w:hAnsi="Tahoma" w:cs="Tahoma"/>
        </w:rPr>
      </w:pPr>
      <w:r w:rsidRPr="002023D2">
        <w:rPr>
          <w:rFonts w:ascii="Tahoma" w:hAnsi="Tahoma" w:cs="Tahoma"/>
        </w:rPr>
        <w:t xml:space="preserve">nie będzie ponosić odpowiedzialności za szkody wyrządzone osobom trzecim przez Wykonawcę, w czasie od protokolarnego przejęcia terenu, na którym mają być prowadzone roboty, do chwili ich ostatecznego odbioru. </w:t>
      </w:r>
    </w:p>
    <w:p w:rsidR="00862FD5" w:rsidRDefault="00862FD5" w:rsidP="009C4B25">
      <w:pPr>
        <w:widowControl w:val="0"/>
        <w:numPr>
          <w:ilvl w:val="0"/>
          <w:numId w:val="21"/>
        </w:numPr>
        <w:tabs>
          <w:tab w:val="clear" w:pos="720"/>
          <w:tab w:val="left" w:pos="709"/>
        </w:tabs>
        <w:overflowPunct/>
        <w:autoSpaceDE/>
        <w:spacing w:after="240"/>
        <w:ind w:hanging="540"/>
        <w:jc w:val="both"/>
        <w:textAlignment w:val="auto"/>
        <w:rPr>
          <w:rFonts w:ascii="Tahoma" w:hAnsi="Tahoma" w:cs="Tahoma"/>
          <w:b/>
          <w:bCs/>
        </w:rPr>
      </w:pPr>
      <w:r>
        <w:rPr>
          <w:rFonts w:ascii="Tahoma" w:hAnsi="Tahoma" w:cs="Tahoma"/>
        </w:rPr>
        <w:t xml:space="preserve">zobowiązuje się przeprowadzać kontrole w zakresie sposobu wykonywania przedmiotu umowy przez wykonawcę oraz zgodnie z art. 29 ust. 3a ustawy Pzp prowadzić kontrolę spełniania przez wykonawcę wymagań, o których mowa w </w:t>
      </w:r>
      <w:r w:rsidR="00010CC8">
        <w:rPr>
          <w:rFonts w:ascii="Tahoma" w:hAnsi="Tahoma" w:cs="Tahoma"/>
        </w:rPr>
        <w:t>§ 4</w:t>
      </w:r>
      <w:r>
        <w:rPr>
          <w:rFonts w:ascii="Tahoma" w:hAnsi="Tahoma" w:cs="Tahoma"/>
        </w:rPr>
        <w:t>.</w:t>
      </w:r>
    </w:p>
    <w:p w:rsidR="00A336D3" w:rsidRPr="002023D2" w:rsidRDefault="00A336D3" w:rsidP="009C4B25">
      <w:pPr>
        <w:numPr>
          <w:ilvl w:val="0"/>
          <w:numId w:val="11"/>
        </w:numPr>
        <w:suppressAutoHyphens w:val="0"/>
        <w:overflowPunct/>
        <w:autoSpaceDE/>
        <w:ind w:left="414" w:hanging="414"/>
        <w:jc w:val="both"/>
        <w:textAlignment w:val="auto"/>
        <w:rPr>
          <w:rFonts w:ascii="Tahoma" w:hAnsi="Tahoma" w:cs="Tahoma"/>
        </w:rPr>
      </w:pPr>
      <w:r w:rsidRPr="002023D2">
        <w:rPr>
          <w:rFonts w:ascii="Tahoma" w:hAnsi="Tahoma" w:cs="Tahoma"/>
        </w:rPr>
        <w:t xml:space="preserve">Wykonawca: </w:t>
      </w:r>
    </w:p>
    <w:p w:rsidR="00A336D3" w:rsidRPr="00B53F36" w:rsidRDefault="004B125A" w:rsidP="009C4B25">
      <w:pPr>
        <w:numPr>
          <w:ilvl w:val="0"/>
          <w:numId w:val="22"/>
        </w:numPr>
        <w:suppressAutoHyphens w:val="0"/>
        <w:overflowPunct/>
        <w:autoSpaceDE/>
        <w:ind w:hanging="520"/>
        <w:jc w:val="both"/>
        <w:textAlignment w:val="auto"/>
        <w:rPr>
          <w:rFonts w:ascii="Tahoma" w:hAnsi="Tahoma" w:cs="Tahoma"/>
        </w:rPr>
      </w:pPr>
      <w:r w:rsidRPr="00B53F36">
        <w:rPr>
          <w:rFonts w:ascii="Tahoma" w:hAnsi="Tahoma" w:cs="Tahoma"/>
          <w:bCs/>
          <w:color w:val="000000"/>
        </w:rPr>
        <w:t>przystąpi do realizacji nie wcześniej niż po przekazaniu placu budowy i po uzyskaniu zatwierdzonej czasowej organizacji ruchu drogowego,</w:t>
      </w:r>
    </w:p>
    <w:p w:rsidR="00A336D3"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 xml:space="preserve">wykona przedmiot Umowy z należytą starannością zgodnie z Umową, Ofertą i Dokumentacją projektową, STWiORB, nienaruszającymi Umowy poleceniami Inspektora nadzoru inwestorskiego, zasadami wiedzy technicznej oraz przepisami prawa powszechnie obowiązującego, z materiałów własnych nieużywanych, </w:t>
      </w:r>
    </w:p>
    <w:p w:rsidR="00E9105E" w:rsidRPr="00B53F36" w:rsidRDefault="00E9105E" w:rsidP="009C4B25">
      <w:pPr>
        <w:numPr>
          <w:ilvl w:val="0"/>
          <w:numId w:val="22"/>
        </w:numPr>
        <w:suppressAutoHyphens w:val="0"/>
        <w:overflowPunct/>
        <w:autoSpaceDE/>
        <w:ind w:hanging="520"/>
        <w:jc w:val="both"/>
        <w:textAlignment w:val="auto"/>
        <w:rPr>
          <w:rFonts w:ascii="Tahoma" w:hAnsi="Tahoma" w:cs="Tahoma"/>
        </w:rPr>
      </w:pPr>
      <w:r w:rsidRPr="00B53F36">
        <w:rPr>
          <w:rFonts w:ascii="Tahoma" w:hAnsi="Tahoma" w:cs="Tahoma"/>
        </w:rPr>
        <w:t>będzie prowadził roboty w okresie zimowym w stanie umożliwiającym Zamawiającemu prowadzenie usług związanych z zimowym utrzymaniem dróg</w:t>
      </w:r>
      <w:r w:rsidR="00000CEB" w:rsidRPr="00B53F36">
        <w:rPr>
          <w:rFonts w:ascii="Tahoma" w:hAnsi="Tahoma" w:cs="Tahoma"/>
        </w:rPr>
        <w:t>,</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kern w:val="0"/>
          <w:lang w:eastAsia="pl-PL"/>
        </w:rPr>
        <w:t>zobowiązuje się do prowadzenia wszystkich rodzajów robót przez osoby uprawnione, zgodnie ze sztuką budowlaną, wiedzą techniczną oraz obowiązującymi przepisami prawnymi,</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eastAsia="Calibri" w:hAnsi="Tahoma" w:cs="Tahoma"/>
        </w:rPr>
        <w:t>zapewni pełną obsługę geodezyjną przez uprawnionego geodetę na każdym etapie budowy jak również po zakończeniu budowy, w</w:t>
      </w:r>
      <w:r w:rsidR="002C4206">
        <w:rPr>
          <w:rFonts w:ascii="Tahoma" w:eastAsia="Calibri" w:hAnsi="Tahoma" w:cs="Tahoma"/>
        </w:rPr>
        <w:t>raz z</w:t>
      </w:r>
      <w:r w:rsidRPr="002023D2">
        <w:rPr>
          <w:rFonts w:ascii="Tahoma" w:eastAsia="Calibri" w:hAnsi="Tahoma" w:cs="Tahoma"/>
        </w:rPr>
        <w:t xml:space="preserve"> wykona</w:t>
      </w:r>
      <w:r w:rsidR="002C4206">
        <w:rPr>
          <w:rFonts w:ascii="Tahoma" w:eastAsia="Calibri" w:hAnsi="Tahoma" w:cs="Tahoma"/>
        </w:rPr>
        <w:t>niem</w:t>
      </w:r>
      <w:r w:rsidRPr="002023D2">
        <w:rPr>
          <w:rFonts w:ascii="Tahoma" w:eastAsia="Calibri" w:hAnsi="Tahoma" w:cs="Tahoma"/>
        </w:rPr>
        <w:t xml:space="preserve"> geodezyjn</w:t>
      </w:r>
      <w:r w:rsidR="002C4206">
        <w:rPr>
          <w:rFonts w:ascii="Tahoma" w:eastAsia="Calibri" w:hAnsi="Tahoma" w:cs="Tahoma"/>
        </w:rPr>
        <w:t>ej</w:t>
      </w:r>
      <w:r w:rsidRPr="002023D2">
        <w:rPr>
          <w:rFonts w:ascii="Tahoma" w:eastAsia="Calibri" w:hAnsi="Tahoma" w:cs="Tahoma"/>
        </w:rPr>
        <w:t xml:space="preserve"> inwentaryzacj</w:t>
      </w:r>
      <w:r w:rsidR="002C4206">
        <w:rPr>
          <w:rFonts w:ascii="Tahoma" w:eastAsia="Calibri" w:hAnsi="Tahoma" w:cs="Tahoma"/>
        </w:rPr>
        <w:t>i</w:t>
      </w:r>
      <w:r w:rsidRPr="002023D2">
        <w:rPr>
          <w:rFonts w:ascii="Tahoma" w:eastAsia="Calibri" w:hAnsi="Tahoma" w:cs="Tahoma"/>
        </w:rPr>
        <w:t xml:space="preserve"> powykonawcz</w:t>
      </w:r>
      <w:r w:rsidR="002C4206">
        <w:rPr>
          <w:rFonts w:ascii="Tahoma" w:eastAsia="Calibri" w:hAnsi="Tahoma" w:cs="Tahoma"/>
        </w:rPr>
        <w:t>ej</w:t>
      </w:r>
      <w:r w:rsidRPr="002023D2">
        <w:rPr>
          <w:rFonts w:ascii="Tahoma" w:eastAsia="Calibri" w:hAnsi="Tahoma" w:cs="Tahoma"/>
        </w:rPr>
        <w:t xml:space="preserve"> w </w:t>
      </w:r>
      <w:r w:rsidR="00F11E9F">
        <w:rPr>
          <w:rFonts w:ascii="Tahoma" w:eastAsia="Calibri" w:hAnsi="Tahoma" w:cs="Tahoma"/>
        </w:rPr>
        <w:t>2</w:t>
      </w:r>
      <w:r w:rsidRPr="002023D2">
        <w:rPr>
          <w:rFonts w:ascii="Tahoma" w:eastAsia="Calibri" w:hAnsi="Tahoma" w:cs="Tahoma"/>
        </w:rPr>
        <w:t> egz., włącznie z naniesieniem do zasobów geodezyjnych Starostwa Powiatowego w Wodzisławiu Śl.,</w:t>
      </w:r>
    </w:p>
    <w:p w:rsidR="009A14C3" w:rsidRPr="009A14C3" w:rsidRDefault="00294E4C" w:rsidP="009C4B25">
      <w:pPr>
        <w:pStyle w:val="Akapitzlist"/>
        <w:widowControl w:val="0"/>
        <w:numPr>
          <w:ilvl w:val="0"/>
          <w:numId w:val="22"/>
        </w:numPr>
        <w:tabs>
          <w:tab w:val="left" w:pos="2517"/>
        </w:tabs>
        <w:spacing w:line="240" w:lineRule="auto"/>
        <w:ind w:hanging="522"/>
        <w:jc w:val="both"/>
        <w:rPr>
          <w:rFonts w:ascii="Tahoma" w:hAnsi="Tahoma" w:cs="Tahoma"/>
          <w:bCs/>
          <w:color w:val="000000"/>
          <w:sz w:val="20"/>
          <w:szCs w:val="20"/>
          <w:lang w:eastAsia="pl-PL"/>
        </w:rPr>
      </w:pPr>
      <w:r>
        <w:rPr>
          <w:rFonts w:ascii="Tahoma" w:hAnsi="Tahoma" w:cs="Tahoma"/>
          <w:bCs/>
          <w:color w:val="000000"/>
          <w:sz w:val="20"/>
          <w:szCs w:val="20"/>
          <w:lang w:eastAsia="pl-PL"/>
        </w:rPr>
        <w:t>odpowiednio zabezpieczy i oznakuje</w:t>
      </w:r>
      <w:r w:rsidR="009A14C3" w:rsidRPr="009A14C3">
        <w:rPr>
          <w:rFonts w:ascii="Tahoma" w:hAnsi="Tahoma" w:cs="Tahoma"/>
          <w:bCs/>
          <w:color w:val="000000"/>
          <w:sz w:val="20"/>
          <w:szCs w:val="20"/>
          <w:lang w:eastAsia="pl-PL"/>
        </w:rPr>
        <w:t xml:space="preserve"> prowadzone roboty przez cały czas trwania realizacji zadania, zgodnie z organizacją ruchu zatwierdzoną przez Starostę Wodzisławskiego; </w:t>
      </w:r>
    </w:p>
    <w:p w:rsidR="009A14C3" w:rsidRPr="009A14C3" w:rsidRDefault="00294E4C" w:rsidP="009C4B25">
      <w:pPr>
        <w:pStyle w:val="Akapitzlist"/>
        <w:widowControl w:val="0"/>
        <w:numPr>
          <w:ilvl w:val="0"/>
          <w:numId w:val="22"/>
        </w:numPr>
        <w:tabs>
          <w:tab w:val="left" w:pos="2517"/>
        </w:tabs>
        <w:spacing w:line="240" w:lineRule="auto"/>
        <w:ind w:hanging="540"/>
        <w:jc w:val="both"/>
        <w:rPr>
          <w:rFonts w:ascii="Tahoma" w:hAnsi="Tahoma" w:cs="Tahoma"/>
          <w:bCs/>
          <w:color w:val="000000"/>
          <w:sz w:val="20"/>
          <w:szCs w:val="20"/>
          <w:lang w:eastAsia="pl-PL"/>
        </w:rPr>
      </w:pPr>
      <w:r>
        <w:rPr>
          <w:rFonts w:ascii="Tahoma" w:hAnsi="Tahoma" w:cs="Tahoma"/>
          <w:bCs/>
          <w:color w:val="000000"/>
          <w:sz w:val="20"/>
          <w:szCs w:val="20"/>
          <w:lang w:eastAsia="pl-PL"/>
        </w:rPr>
        <w:t>utrzyma</w:t>
      </w:r>
      <w:r w:rsidR="009A14C3" w:rsidRPr="009A14C3">
        <w:rPr>
          <w:rFonts w:ascii="Tahoma" w:hAnsi="Tahoma" w:cs="Tahoma"/>
          <w:bCs/>
          <w:color w:val="000000"/>
          <w:sz w:val="20"/>
          <w:szCs w:val="20"/>
          <w:lang w:eastAsia="pl-PL"/>
        </w:rPr>
        <w:t xml:space="preserve"> w należytym stanie oznakowanie w trakcie wykonywania umowy, </w:t>
      </w:r>
    </w:p>
    <w:p w:rsidR="009A14C3" w:rsidRPr="009A14C3" w:rsidRDefault="00294E4C" w:rsidP="009C4B25">
      <w:pPr>
        <w:pStyle w:val="Akapitzlist"/>
        <w:widowControl w:val="0"/>
        <w:numPr>
          <w:ilvl w:val="0"/>
          <w:numId w:val="22"/>
        </w:numPr>
        <w:tabs>
          <w:tab w:val="left" w:pos="2517"/>
        </w:tabs>
        <w:spacing w:line="240" w:lineRule="auto"/>
        <w:ind w:hanging="540"/>
        <w:jc w:val="both"/>
        <w:rPr>
          <w:rFonts w:ascii="Tahoma" w:hAnsi="Tahoma" w:cs="Tahoma"/>
          <w:bCs/>
          <w:color w:val="000000"/>
          <w:sz w:val="20"/>
          <w:szCs w:val="20"/>
          <w:lang w:eastAsia="pl-PL"/>
        </w:rPr>
      </w:pPr>
      <w:r>
        <w:rPr>
          <w:rFonts w:ascii="Tahoma" w:hAnsi="Tahoma" w:cs="Tahoma"/>
          <w:bCs/>
          <w:color w:val="000000"/>
          <w:sz w:val="20"/>
          <w:szCs w:val="20"/>
          <w:lang w:eastAsia="pl-PL"/>
        </w:rPr>
        <w:t>zapewni</w:t>
      </w:r>
      <w:r w:rsidR="009A14C3" w:rsidRPr="009A14C3">
        <w:rPr>
          <w:rFonts w:ascii="Tahoma" w:hAnsi="Tahoma" w:cs="Tahoma"/>
          <w:bCs/>
          <w:color w:val="000000"/>
          <w:sz w:val="20"/>
          <w:szCs w:val="20"/>
          <w:lang w:eastAsia="pl-PL"/>
        </w:rPr>
        <w:t xml:space="preserve"> na własny koszt i ryzyko przez cały okres trwania robót dojazd oraz dojście  mieszkańcom do ich posesji </w:t>
      </w:r>
      <w:r w:rsidR="00E9105E">
        <w:rPr>
          <w:rFonts w:ascii="Tahoma" w:hAnsi="Tahoma" w:cs="Tahoma"/>
          <w:bCs/>
          <w:color w:val="000000"/>
          <w:sz w:val="20"/>
          <w:szCs w:val="20"/>
          <w:lang w:eastAsia="pl-PL"/>
        </w:rPr>
        <w:t xml:space="preserve">również </w:t>
      </w:r>
      <w:r w:rsidR="009A14C3" w:rsidRPr="009A14C3">
        <w:rPr>
          <w:rFonts w:ascii="Tahoma" w:hAnsi="Tahoma" w:cs="Tahoma"/>
          <w:bCs/>
          <w:color w:val="000000"/>
          <w:sz w:val="20"/>
          <w:szCs w:val="20"/>
          <w:lang w:eastAsia="pl-PL"/>
        </w:rPr>
        <w:t xml:space="preserve">na wyłączonych z ruchu odcinkach drogi, </w:t>
      </w:r>
    </w:p>
    <w:p w:rsidR="009A14C3" w:rsidRPr="009A14C3" w:rsidRDefault="00294E4C" w:rsidP="009C4B25">
      <w:pPr>
        <w:pStyle w:val="Akapitzlist"/>
        <w:widowControl w:val="0"/>
        <w:numPr>
          <w:ilvl w:val="0"/>
          <w:numId w:val="22"/>
        </w:numPr>
        <w:tabs>
          <w:tab w:val="left" w:pos="2517"/>
        </w:tabs>
        <w:spacing w:line="240" w:lineRule="auto"/>
        <w:ind w:hanging="540"/>
        <w:jc w:val="both"/>
        <w:rPr>
          <w:rFonts w:ascii="Tahoma" w:hAnsi="Tahoma" w:cs="Tahoma"/>
          <w:bCs/>
          <w:color w:val="000000"/>
          <w:sz w:val="20"/>
          <w:szCs w:val="20"/>
          <w:lang w:eastAsia="pl-PL"/>
        </w:rPr>
      </w:pPr>
      <w:r>
        <w:rPr>
          <w:rFonts w:ascii="Tahoma" w:hAnsi="Tahoma" w:cs="Tahoma"/>
          <w:bCs/>
          <w:color w:val="000000"/>
          <w:sz w:val="20"/>
          <w:szCs w:val="20"/>
          <w:lang w:eastAsia="pl-PL"/>
        </w:rPr>
        <w:t>utrzyma</w:t>
      </w:r>
      <w:r w:rsidR="009A14C3" w:rsidRPr="009A14C3">
        <w:rPr>
          <w:rFonts w:ascii="Tahoma" w:hAnsi="Tahoma" w:cs="Tahoma"/>
          <w:bCs/>
          <w:color w:val="000000"/>
          <w:sz w:val="20"/>
          <w:szCs w:val="20"/>
          <w:lang w:eastAsia="pl-PL"/>
        </w:rPr>
        <w:t xml:space="preserve"> na bieżąco porządek w miejscu wykonywanych prac,</w:t>
      </w:r>
    </w:p>
    <w:p w:rsidR="009A14C3" w:rsidRPr="009A14C3" w:rsidRDefault="009A14C3" w:rsidP="009C4B25">
      <w:pPr>
        <w:pStyle w:val="Akapitzlist"/>
        <w:numPr>
          <w:ilvl w:val="0"/>
          <w:numId w:val="22"/>
        </w:numPr>
        <w:spacing w:after="0" w:line="240" w:lineRule="auto"/>
        <w:ind w:hanging="540"/>
        <w:jc w:val="both"/>
        <w:rPr>
          <w:rFonts w:ascii="Tahoma" w:hAnsi="Tahoma" w:cs="Tahoma"/>
          <w:bCs/>
          <w:color w:val="000000"/>
          <w:sz w:val="20"/>
          <w:szCs w:val="20"/>
          <w:lang w:eastAsia="pl-PL"/>
        </w:rPr>
      </w:pPr>
      <w:r w:rsidRPr="009A14C3">
        <w:rPr>
          <w:rFonts w:ascii="Tahoma" w:hAnsi="Tahoma" w:cs="Tahoma"/>
          <w:bCs/>
          <w:color w:val="000000"/>
          <w:sz w:val="20"/>
          <w:szCs w:val="20"/>
          <w:lang w:eastAsia="pl-PL"/>
        </w:rPr>
        <w:t>utrzym</w:t>
      </w:r>
      <w:r w:rsidR="00294E4C">
        <w:rPr>
          <w:rFonts w:ascii="Tahoma" w:hAnsi="Tahoma" w:cs="Tahoma"/>
          <w:bCs/>
          <w:color w:val="000000"/>
          <w:sz w:val="20"/>
          <w:szCs w:val="20"/>
          <w:lang w:eastAsia="pl-PL"/>
        </w:rPr>
        <w:t>a</w:t>
      </w:r>
      <w:r w:rsidRPr="009A14C3">
        <w:rPr>
          <w:rFonts w:ascii="Tahoma" w:hAnsi="Tahoma" w:cs="Tahoma"/>
          <w:bCs/>
          <w:color w:val="000000"/>
          <w:sz w:val="20"/>
          <w:szCs w:val="20"/>
          <w:lang w:eastAsia="pl-PL"/>
        </w:rPr>
        <w:t xml:space="preserve"> nawierzchnię drogi, na której zostanie zachowany ruch drogowy w należytym stanie, w tym poprzez usuwanie błota lub innych zanieczyszczeń w okresie od przekazania terenu robót do chwili zakończenia czynności odbioru końcowego,</w:t>
      </w:r>
    </w:p>
    <w:p w:rsidR="009A14C3" w:rsidRPr="009A14C3" w:rsidRDefault="00294E4C" w:rsidP="009C4B25">
      <w:pPr>
        <w:pStyle w:val="Akapitzlist"/>
        <w:numPr>
          <w:ilvl w:val="0"/>
          <w:numId w:val="22"/>
        </w:numPr>
        <w:spacing w:line="240" w:lineRule="auto"/>
        <w:ind w:hanging="540"/>
        <w:jc w:val="both"/>
        <w:rPr>
          <w:rFonts w:ascii="Tahoma" w:hAnsi="Tahoma" w:cs="Tahoma"/>
          <w:bCs/>
          <w:color w:val="000000"/>
          <w:sz w:val="20"/>
          <w:szCs w:val="20"/>
          <w:lang w:eastAsia="pl-PL"/>
        </w:rPr>
      </w:pPr>
      <w:r>
        <w:rPr>
          <w:rFonts w:ascii="Tahoma" w:hAnsi="Tahoma" w:cs="Tahoma"/>
          <w:bCs/>
          <w:color w:val="000000"/>
          <w:sz w:val="20"/>
          <w:szCs w:val="20"/>
          <w:lang w:eastAsia="pl-PL"/>
        </w:rPr>
        <w:t>usunie</w:t>
      </w:r>
      <w:r w:rsidR="009A14C3" w:rsidRPr="009A14C3">
        <w:rPr>
          <w:rFonts w:ascii="Tahoma" w:hAnsi="Tahoma" w:cs="Tahoma"/>
          <w:bCs/>
          <w:color w:val="000000"/>
          <w:sz w:val="20"/>
          <w:szCs w:val="20"/>
          <w:lang w:eastAsia="pl-PL"/>
        </w:rPr>
        <w:t xml:space="preserve"> oznakowanie wprowadzone czasową organizacją ruchu oraz przywrócić stałą organizację ruchu, w tym umieścić oznakowanie wymagane tą organizacją, najpóźniej niezwłocznie po odbiorze robót, </w:t>
      </w:r>
    </w:p>
    <w:p w:rsidR="009A14C3" w:rsidRPr="009A14C3" w:rsidRDefault="00A336D3" w:rsidP="009C4B25">
      <w:pPr>
        <w:pStyle w:val="Akapitzlist"/>
        <w:numPr>
          <w:ilvl w:val="0"/>
          <w:numId w:val="22"/>
        </w:numPr>
        <w:spacing w:line="240" w:lineRule="auto"/>
        <w:ind w:hanging="540"/>
        <w:jc w:val="both"/>
        <w:rPr>
          <w:rFonts w:ascii="Tahoma" w:hAnsi="Tahoma" w:cs="Tahoma"/>
          <w:bCs/>
          <w:color w:val="000000"/>
          <w:sz w:val="20"/>
          <w:szCs w:val="20"/>
          <w:lang w:eastAsia="pl-PL"/>
        </w:rPr>
      </w:pPr>
      <w:r w:rsidRPr="009A14C3">
        <w:rPr>
          <w:rFonts w:ascii="Tahoma" w:hAnsi="Tahoma" w:cs="Tahoma"/>
          <w:sz w:val="20"/>
          <w:szCs w:val="20"/>
        </w:rPr>
        <w:t>zorganizuje we własnym zakresie, zabezpieczy, utrzyma i zlikwiduje plac budowy,</w:t>
      </w:r>
    </w:p>
    <w:p w:rsidR="00A336D3" w:rsidRPr="009A14C3" w:rsidRDefault="00A336D3" w:rsidP="009C4B25">
      <w:pPr>
        <w:pStyle w:val="Akapitzlist"/>
        <w:numPr>
          <w:ilvl w:val="0"/>
          <w:numId w:val="22"/>
        </w:numPr>
        <w:spacing w:after="0" w:line="240" w:lineRule="auto"/>
        <w:ind w:hanging="540"/>
        <w:jc w:val="both"/>
        <w:rPr>
          <w:rFonts w:ascii="Tahoma" w:hAnsi="Tahoma" w:cs="Tahoma"/>
          <w:bCs/>
          <w:color w:val="000000"/>
          <w:sz w:val="20"/>
          <w:szCs w:val="20"/>
          <w:lang w:eastAsia="pl-PL"/>
        </w:rPr>
      </w:pPr>
      <w:r w:rsidRPr="009A14C3">
        <w:rPr>
          <w:rFonts w:ascii="Tahoma" w:hAnsi="Tahoma" w:cs="Tahoma"/>
          <w:sz w:val="20"/>
          <w:szCs w:val="20"/>
        </w:rPr>
        <w:t xml:space="preserve">jest zobowiązany zastosować niezbędne możliwe środki celem ochrony dróg i obiektów inżynierskich prowadzących na Teren budowy przed uszkodzeniami, które mogą spowodować roboty, transport lub  sprzęt Wykonawcy, jego dostawców lub Podwykonawców, </w:t>
      </w:r>
      <w:r w:rsidR="004C18CF" w:rsidRPr="009A14C3">
        <w:rPr>
          <w:rFonts w:ascii="Tahoma" w:hAnsi="Tahoma" w:cs="Tahoma"/>
          <w:sz w:val="20"/>
          <w:szCs w:val="20"/>
        </w:rPr>
        <w:br/>
      </w:r>
      <w:r w:rsidRPr="009A14C3">
        <w:rPr>
          <w:rFonts w:ascii="Tahoma" w:hAnsi="Tahoma" w:cs="Tahoma"/>
          <w:sz w:val="20"/>
          <w:szCs w:val="20"/>
        </w:rPr>
        <w:t>w szczególności powinien dostosować się do obowiązujących ograniczeń obciążeń osi pojazdów podczas transportu materiałów i sprzętu na Teren budowy i z Terenu budowy,</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eastAsia="Calibri" w:hAnsi="Tahoma" w:cs="Tahoma"/>
        </w:rPr>
        <w:t>będzie dbał o bieżące utrzymanie w czystości dróg wewnętrznych i gminnych które uległy zabrudzeniu w wyniku prowadzenia transportu związanego z realizacją zadania,</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jeżeli w trakcie wykonywania robót Wykonawca natrafi na przeszkody fizyczne, nie przewidziane Dokumentacją projektową, jest on zobowiązany do niezwłocznego powiadomienia o tym fakcie Inspektora nadzoru inwestorskiego</w:t>
      </w:r>
      <w:r w:rsidRPr="002023D2">
        <w:rPr>
          <w:rFonts w:ascii="Tahoma" w:eastAsia="Calibri" w:hAnsi="Tahoma" w:cs="Tahoma"/>
        </w:rPr>
        <w:t>;</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 xml:space="preserve">ma obowiązek na bieżąco informować Inspektora nadzoru inwestorskiego o dostrzeganych lub przewidywanych </w:t>
      </w:r>
      <w:r w:rsidRPr="002023D2">
        <w:rPr>
          <w:rFonts w:ascii="Tahoma" w:hAnsi="Tahoma" w:cs="Tahoma"/>
          <w:spacing w:val="-8"/>
        </w:rPr>
        <w:t>problemach związanych z realizacją Umowy</w:t>
      </w:r>
      <w:r w:rsidRPr="002023D2">
        <w:rPr>
          <w:rFonts w:ascii="Tahoma" w:hAnsi="Tahoma" w:cs="Tahoma"/>
        </w:rPr>
        <w:t xml:space="preserve">, które mogą mieć wpływ w szczególności </w:t>
      </w:r>
      <w:r w:rsidRPr="002C4206">
        <w:rPr>
          <w:rFonts w:ascii="Tahoma" w:hAnsi="Tahoma" w:cs="Tahoma"/>
        </w:rPr>
        <w:t xml:space="preserve">na </w:t>
      </w:r>
      <w:r w:rsidRPr="00C32ACA">
        <w:rPr>
          <w:rFonts w:ascii="Tahoma" w:hAnsi="Tahoma" w:cs="Tahoma"/>
        </w:rPr>
        <w:t>wysokość wynagrodzenia</w:t>
      </w:r>
      <w:r w:rsidR="002C4206">
        <w:rPr>
          <w:rFonts w:ascii="Tahoma" w:hAnsi="Tahoma" w:cs="Tahoma"/>
        </w:rPr>
        <w:t xml:space="preserve"> Wykonawcy, jakość lub t</w:t>
      </w:r>
      <w:r w:rsidRPr="002023D2">
        <w:rPr>
          <w:rFonts w:ascii="Tahoma" w:hAnsi="Tahoma" w:cs="Tahoma"/>
        </w:rPr>
        <w:t>ermin zakończenia robót.</w:t>
      </w:r>
    </w:p>
    <w:p w:rsidR="00A336D3"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podczas wykonywania robót jest zobowiązany zapewnić przestrzeganie przepisów oraz zasad w zakresie bezpieczeństwa i higieny pracy, bezpieczeństwa i ochrony zdrowia oraz ochrony przeciwpożarowej przez osoby przebywające na Terenie budowy. Do obowiązków Wykonawcy należy w szczególności wykonanie i utrzymanie na własny koszt wszelkich zabezpieczeń i urządzeń niezbędnych w powyższym celu;</w:t>
      </w:r>
    </w:p>
    <w:p w:rsidR="001239B3" w:rsidRPr="002023D2" w:rsidRDefault="001239B3" w:rsidP="009C4B25">
      <w:pPr>
        <w:numPr>
          <w:ilvl w:val="0"/>
          <w:numId w:val="22"/>
        </w:numPr>
        <w:suppressAutoHyphens w:val="0"/>
        <w:overflowPunct/>
        <w:autoSpaceDE/>
        <w:ind w:hanging="520"/>
        <w:jc w:val="both"/>
        <w:textAlignment w:val="auto"/>
        <w:rPr>
          <w:rFonts w:ascii="Tahoma" w:hAnsi="Tahoma" w:cs="Tahoma"/>
        </w:rPr>
      </w:pPr>
      <w:r>
        <w:rPr>
          <w:rFonts w:ascii="Tahoma" w:hAnsi="Tahoma" w:cs="Tahoma"/>
        </w:rPr>
        <w:t>zobowiązuje się zabezpieczyć instalacje, urządzenia i obiekty na placu budowy i w jego bezpośrednim otoczeniu, przed ich zniszczeniem lub uszkodzeniem w trakcie wykonywania robót.</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 xml:space="preserve">w czasie wykonywania robót budowlanych oraz usuwania ewentualnych </w:t>
      </w:r>
      <w:r w:rsidR="004C18CF">
        <w:rPr>
          <w:rFonts w:ascii="Tahoma" w:hAnsi="Tahoma" w:cs="Tahoma"/>
        </w:rPr>
        <w:t>w</w:t>
      </w:r>
      <w:r w:rsidRPr="002023D2">
        <w:rPr>
          <w:rFonts w:ascii="Tahoma" w:hAnsi="Tahoma" w:cs="Tahoma"/>
        </w:rPr>
        <w:t xml:space="preserve">ad jest zobowiązany podjąć niezbędne działania w celu ochrony środowiska i przyrody na Terenie budowy i wokół Terenu budowy; </w:t>
      </w:r>
    </w:p>
    <w:p w:rsidR="00A336D3" w:rsidRPr="002023D2" w:rsidRDefault="00294E4C" w:rsidP="009C4B25">
      <w:pPr>
        <w:numPr>
          <w:ilvl w:val="0"/>
          <w:numId w:val="22"/>
        </w:numPr>
        <w:suppressAutoHyphens w:val="0"/>
        <w:overflowPunct/>
        <w:autoSpaceDE/>
        <w:ind w:hanging="520"/>
        <w:jc w:val="both"/>
        <w:textAlignment w:val="auto"/>
        <w:rPr>
          <w:rFonts w:ascii="Tahoma" w:hAnsi="Tahoma" w:cs="Tahoma"/>
        </w:rPr>
      </w:pPr>
      <w:r>
        <w:rPr>
          <w:rFonts w:ascii="Tahoma" w:hAnsi="Tahoma" w:cs="Tahoma"/>
        </w:rPr>
        <w:t>zabezpieczy i pokryje</w:t>
      </w:r>
      <w:r w:rsidR="00A336D3" w:rsidRPr="002023D2">
        <w:rPr>
          <w:rFonts w:ascii="Tahoma" w:hAnsi="Tahoma" w:cs="Tahoma"/>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rsidR="00A336D3" w:rsidRPr="002023D2" w:rsidRDefault="00294E4C" w:rsidP="009C4B25">
      <w:pPr>
        <w:numPr>
          <w:ilvl w:val="0"/>
          <w:numId w:val="22"/>
        </w:numPr>
        <w:suppressAutoHyphens w:val="0"/>
        <w:overflowPunct/>
        <w:autoSpaceDE/>
        <w:ind w:hanging="520"/>
        <w:jc w:val="both"/>
        <w:textAlignment w:val="auto"/>
        <w:rPr>
          <w:rFonts w:ascii="Tahoma" w:hAnsi="Tahoma" w:cs="Tahoma"/>
        </w:rPr>
      </w:pPr>
      <w:r>
        <w:rPr>
          <w:rFonts w:ascii="Tahoma" w:hAnsi="Tahoma" w:cs="Tahoma"/>
        </w:rPr>
        <w:t>pon</w:t>
      </w:r>
      <w:r w:rsidR="00A336D3" w:rsidRPr="002023D2">
        <w:rPr>
          <w:rFonts w:ascii="Tahoma" w:hAnsi="Tahoma" w:cs="Tahoma"/>
        </w:rPr>
        <w:t>i</w:t>
      </w:r>
      <w:r>
        <w:rPr>
          <w:rFonts w:ascii="Tahoma" w:hAnsi="Tahoma" w:cs="Tahoma"/>
        </w:rPr>
        <w:t>esie</w:t>
      </w:r>
      <w:r w:rsidR="00A336D3" w:rsidRPr="002023D2">
        <w:rPr>
          <w:rFonts w:ascii="Tahoma" w:hAnsi="Tahoma" w:cs="Tahoma"/>
        </w:rPr>
        <w:t xml:space="preserve"> odpowiedzialność z tytułu konieczności uiszczenia opłat, kar lub grzywien przewidzianych w przepisach dotyczących ochrony środowiska lub przyrody i przepisach regulujących gospodarkę odpadami;</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zabezpieczy dostawy materiałów, które powinny odpowiadać co do jakości wymogom wyrobów dopuszczonych do obrotu i stosowania w budownictwie określonym w Prawie Budowlanym oraz</w:t>
      </w:r>
      <w:r w:rsidRPr="002023D2">
        <w:rPr>
          <w:rFonts w:ascii="Tahoma" w:hAnsi="Tahoma" w:cs="Tahoma"/>
          <w:b/>
        </w:rPr>
        <w:t xml:space="preserve"> </w:t>
      </w:r>
      <w:r w:rsidRPr="002023D2">
        <w:rPr>
          <w:rFonts w:ascii="Tahoma" w:hAnsi="Tahoma" w:cs="Tahoma"/>
        </w:rPr>
        <w:t>winny odpowiadać wymaganiom, określonym w Dokumentacji projektowej</w:t>
      </w:r>
      <w:r w:rsidRPr="002023D2">
        <w:rPr>
          <w:rFonts w:ascii="Tahoma" w:hAnsi="Tahoma" w:cs="Tahoma"/>
          <w:b/>
        </w:rPr>
        <w:t xml:space="preserve"> </w:t>
      </w:r>
      <w:r w:rsidRPr="002023D2">
        <w:rPr>
          <w:rFonts w:ascii="Tahoma" w:hAnsi="Tahoma" w:cs="Tahoma"/>
        </w:rPr>
        <w:t>oraz</w:t>
      </w:r>
      <w:r w:rsidRPr="002023D2">
        <w:rPr>
          <w:rFonts w:ascii="Tahoma" w:hAnsi="Tahoma" w:cs="Tahoma"/>
          <w:b/>
        </w:rPr>
        <w:t xml:space="preserve"> </w:t>
      </w:r>
      <w:r w:rsidRPr="002023D2">
        <w:rPr>
          <w:rFonts w:ascii="Tahoma" w:hAnsi="Tahoma" w:cs="Tahoma"/>
        </w:rPr>
        <w:t xml:space="preserve">STWiORB, </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jest odpowiedzialny za bieżącą kontrolę jakości robót budowlanych stanowiących przedmiot Umowy i Materiałów;</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zobowiązany jest na każde żądanie Zamawiającego (inspektora nadzoru inwestorskiego), w celu udokumentowania zgodności z przepisami, okazać w stosunku do wyrobów budowlanych stosowne świadectwa, próbki, certyfikaty przed planowanym ich wbudowaniem lub użyciem,</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bCs/>
        </w:rPr>
        <w:t xml:space="preserve">powiadomi Zamawiającego o planowanych odbiorach </w:t>
      </w:r>
      <w:r w:rsidRPr="002023D2">
        <w:rPr>
          <w:rFonts w:ascii="Tahoma" w:hAnsi="Tahoma" w:cs="Tahoma"/>
        </w:rPr>
        <w:t>robót częściowych i robót zanikających.</w:t>
      </w:r>
    </w:p>
    <w:p w:rsidR="00A336D3" w:rsidRPr="002023D2" w:rsidRDefault="00A336D3" w:rsidP="009C4B25">
      <w:pPr>
        <w:suppressAutoHyphens w:val="0"/>
        <w:overflowPunct/>
        <w:autoSpaceDE/>
        <w:ind w:left="720"/>
        <w:jc w:val="both"/>
        <w:textAlignment w:val="auto"/>
        <w:rPr>
          <w:rFonts w:ascii="Tahoma" w:hAnsi="Tahoma" w:cs="Tahoma"/>
        </w:rPr>
      </w:pPr>
      <w:r w:rsidRPr="002023D2">
        <w:rPr>
          <w:rFonts w:ascii="Tahoma" w:hAnsi="Tahoma" w:cs="Tahoma"/>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 Jeżeli Zamawiający nie przystąpi do odbioru tych robót w ciągu dwóch dni roboczych od daty otrzymania zgłoszenia, Wykonawca uprawniony będzie do traktowania tych robót jako odebranych,</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 xml:space="preserve">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 </w:t>
      </w:r>
    </w:p>
    <w:p w:rsidR="00A336D3" w:rsidRPr="002023D2" w:rsidRDefault="00A336D3" w:rsidP="009C4B25">
      <w:pPr>
        <w:suppressAutoHyphens w:val="0"/>
        <w:overflowPunct/>
        <w:autoSpaceDE/>
        <w:ind w:left="720"/>
        <w:jc w:val="both"/>
        <w:textAlignment w:val="auto"/>
        <w:rPr>
          <w:rFonts w:ascii="Tahoma" w:hAnsi="Tahoma" w:cs="Tahoma"/>
        </w:rPr>
      </w:pPr>
      <w:r w:rsidRPr="002023D2">
        <w:rPr>
          <w:rFonts w:ascii="Tahoma" w:hAnsi="Tahoma" w:cs="Tahoma"/>
        </w:rPr>
        <w:t>Materiały wykorzystywane przez Wykonawcę w celu wykonania przedmiotu Umowy powinny w szczególności:</w:t>
      </w:r>
    </w:p>
    <w:p w:rsidR="00A336D3" w:rsidRPr="002023D2" w:rsidRDefault="00A336D3" w:rsidP="009C4B25">
      <w:pPr>
        <w:pStyle w:val="Akapitzlist"/>
        <w:numPr>
          <w:ilvl w:val="0"/>
          <w:numId w:val="26"/>
        </w:numPr>
        <w:tabs>
          <w:tab w:val="left" w:pos="1100"/>
        </w:tabs>
        <w:spacing w:after="0" w:line="240" w:lineRule="auto"/>
        <w:ind w:left="1100" w:hanging="400"/>
        <w:contextualSpacing w:val="0"/>
        <w:jc w:val="both"/>
        <w:rPr>
          <w:rFonts w:ascii="Tahoma" w:hAnsi="Tahoma" w:cs="Tahoma"/>
          <w:sz w:val="20"/>
          <w:szCs w:val="20"/>
        </w:rPr>
      </w:pPr>
      <w:r w:rsidRPr="002023D2">
        <w:rPr>
          <w:rFonts w:ascii="Tahoma" w:hAnsi="Tahoma" w:cs="Tahoma"/>
          <w:sz w:val="20"/>
          <w:szCs w:val="20"/>
        </w:rPr>
        <w:t>odpowiadać wymaganiom określonym w ustawie z dnia 16 kwietnia 2004 r. o wyrobach budowlanych (Dz. U. 20</w:t>
      </w:r>
      <w:r w:rsidR="00AE71D7">
        <w:rPr>
          <w:rFonts w:ascii="Tahoma" w:hAnsi="Tahoma" w:cs="Tahoma"/>
          <w:sz w:val="20"/>
          <w:szCs w:val="20"/>
        </w:rPr>
        <w:t>20</w:t>
      </w:r>
      <w:r w:rsidRPr="002023D2">
        <w:rPr>
          <w:rFonts w:ascii="Tahoma" w:hAnsi="Tahoma" w:cs="Tahoma"/>
          <w:sz w:val="20"/>
          <w:szCs w:val="20"/>
        </w:rPr>
        <w:t xml:space="preserve">, poz. </w:t>
      </w:r>
      <w:r w:rsidR="00AF281F">
        <w:rPr>
          <w:rFonts w:ascii="Tahoma" w:hAnsi="Tahoma" w:cs="Tahoma"/>
          <w:sz w:val="20"/>
          <w:szCs w:val="20"/>
        </w:rPr>
        <w:t>2</w:t>
      </w:r>
      <w:r w:rsidR="00AE71D7">
        <w:rPr>
          <w:rFonts w:ascii="Tahoma" w:hAnsi="Tahoma" w:cs="Tahoma"/>
          <w:sz w:val="20"/>
          <w:szCs w:val="20"/>
        </w:rPr>
        <w:t>15</w:t>
      </w:r>
      <w:r w:rsidR="00AF281F">
        <w:rPr>
          <w:rFonts w:ascii="Tahoma" w:hAnsi="Tahoma" w:cs="Tahoma"/>
          <w:sz w:val="20"/>
          <w:szCs w:val="20"/>
        </w:rPr>
        <w:t xml:space="preserve"> ze zm.</w:t>
      </w:r>
      <w:r w:rsidRPr="002023D2">
        <w:rPr>
          <w:rFonts w:ascii="Tahoma" w:hAnsi="Tahoma" w:cs="Tahoma"/>
          <w:sz w:val="20"/>
          <w:szCs w:val="20"/>
        </w:rPr>
        <w:t>) oraz STWiORB,</w:t>
      </w:r>
    </w:p>
    <w:p w:rsidR="00A336D3" w:rsidRPr="002023D2" w:rsidRDefault="00A336D3" w:rsidP="009C4B25">
      <w:pPr>
        <w:pStyle w:val="Akapitzlist"/>
        <w:numPr>
          <w:ilvl w:val="0"/>
          <w:numId w:val="26"/>
        </w:numPr>
        <w:tabs>
          <w:tab w:val="left" w:pos="1100"/>
        </w:tabs>
        <w:spacing w:after="0" w:line="240" w:lineRule="auto"/>
        <w:ind w:left="1100" w:hanging="400"/>
        <w:contextualSpacing w:val="0"/>
        <w:jc w:val="both"/>
        <w:rPr>
          <w:rFonts w:ascii="Tahoma" w:hAnsi="Tahoma" w:cs="Tahoma"/>
          <w:sz w:val="20"/>
          <w:szCs w:val="20"/>
        </w:rPr>
      </w:pPr>
      <w:r w:rsidRPr="002023D2">
        <w:rPr>
          <w:rFonts w:ascii="Tahoma" w:hAnsi="Tahoma" w:cs="Tahoma"/>
          <w:sz w:val="20"/>
          <w:szCs w:val="20"/>
        </w:rPr>
        <w:t>posiadać wymagane przepisami prawa certyfikaty, aprobaty techniczne, dopuszczenia do stosowania w Rzeczypospolitej Polskiej oraz w krajach Unii Europejskiej i innych krajach na mocy umów stowarzyszeniowych zawartych z Unią Europejską,</w:t>
      </w:r>
    </w:p>
    <w:p w:rsidR="00A336D3" w:rsidRPr="002023D2" w:rsidRDefault="00A336D3" w:rsidP="009C4B25">
      <w:pPr>
        <w:pStyle w:val="Akapitzlist"/>
        <w:numPr>
          <w:ilvl w:val="0"/>
          <w:numId w:val="26"/>
        </w:numPr>
        <w:tabs>
          <w:tab w:val="left" w:pos="1100"/>
        </w:tabs>
        <w:spacing w:after="0" w:line="240" w:lineRule="auto"/>
        <w:ind w:left="1100" w:hanging="400"/>
        <w:contextualSpacing w:val="0"/>
        <w:jc w:val="both"/>
        <w:rPr>
          <w:rFonts w:ascii="Tahoma" w:hAnsi="Tahoma" w:cs="Tahoma"/>
          <w:sz w:val="20"/>
          <w:szCs w:val="20"/>
        </w:rPr>
      </w:pPr>
      <w:r w:rsidRPr="002023D2">
        <w:rPr>
          <w:rFonts w:ascii="Tahoma" w:hAnsi="Tahoma" w:cs="Tahoma"/>
          <w:sz w:val="20"/>
          <w:szCs w:val="20"/>
        </w:rPr>
        <w:t>być dobrane zgodnie z zasadami wiedzy technicznej,</w:t>
      </w:r>
    </w:p>
    <w:p w:rsidR="00A336D3" w:rsidRPr="002023D2" w:rsidRDefault="00A336D3" w:rsidP="009C4B25">
      <w:pPr>
        <w:pStyle w:val="Akapitzlist"/>
        <w:numPr>
          <w:ilvl w:val="0"/>
          <w:numId w:val="26"/>
        </w:numPr>
        <w:tabs>
          <w:tab w:val="left" w:pos="1100"/>
        </w:tabs>
        <w:spacing w:after="0" w:line="240" w:lineRule="auto"/>
        <w:ind w:left="1100" w:hanging="400"/>
        <w:contextualSpacing w:val="0"/>
        <w:jc w:val="both"/>
        <w:rPr>
          <w:rFonts w:ascii="Tahoma" w:hAnsi="Tahoma" w:cs="Tahoma"/>
          <w:sz w:val="20"/>
          <w:szCs w:val="20"/>
        </w:rPr>
      </w:pPr>
      <w:r w:rsidRPr="002023D2">
        <w:rPr>
          <w:rFonts w:ascii="Tahoma" w:hAnsi="Tahoma" w:cs="Tahoma"/>
          <w:sz w:val="20"/>
          <w:szCs w:val="20"/>
        </w:rPr>
        <w:t>być przeznaczone i przydatne dla celów, do jakich zostały użyte przy wykonywaniu robót budowlanych,</w:t>
      </w:r>
    </w:p>
    <w:p w:rsidR="00A336D3" w:rsidRPr="002023D2" w:rsidRDefault="00A336D3" w:rsidP="009C4B25">
      <w:pPr>
        <w:pStyle w:val="Akapitzlist"/>
        <w:numPr>
          <w:ilvl w:val="0"/>
          <w:numId w:val="26"/>
        </w:numPr>
        <w:tabs>
          <w:tab w:val="left" w:pos="1100"/>
        </w:tabs>
        <w:spacing w:after="0" w:line="240" w:lineRule="auto"/>
        <w:ind w:left="1100" w:hanging="400"/>
        <w:contextualSpacing w:val="0"/>
        <w:jc w:val="both"/>
        <w:rPr>
          <w:rFonts w:ascii="Tahoma" w:hAnsi="Tahoma" w:cs="Tahoma"/>
          <w:sz w:val="20"/>
          <w:szCs w:val="20"/>
        </w:rPr>
      </w:pPr>
      <w:r w:rsidRPr="002023D2">
        <w:rPr>
          <w:rFonts w:ascii="Tahoma" w:hAnsi="Tahoma" w:cs="Tahoma"/>
          <w:sz w:val="20"/>
          <w:szCs w:val="20"/>
        </w:rPr>
        <w:t>być wolne od praw osób trzecich w dacie ich wykorzystania w celu realizacji przedmiotu Umowy;</w:t>
      </w:r>
    </w:p>
    <w:p w:rsidR="00A336D3" w:rsidRPr="00C32ACA" w:rsidRDefault="00A336D3" w:rsidP="009C4B25">
      <w:pPr>
        <w:numPr>
          <w:ilvl w:val="0"/>
          <w:numId w:val="22"/>
        </w:numPr>
        <w:suppressAutoHyphens w:val="0"/>
        <w:overflowPunct/>
        <w:autoSpaceDE/>
        <w:ind w:hanging="520"/>
        <w:jc w:val="both"/>
        <w:textAlignment w:val="auto"/>
        <w:rPr>
          <w:rFonts w:ascii="Tahoma" w:hAnsi="Tahoma" w:cs="Tahoma"/>
        </w:rPr>
      </w:pPr>
      <w:r w:rsidRPr="00C32ACA">
        <w:rPr>
          <w:rFonts w:ascii="Tahoma" w:hAnsi="Tahoma" w:cs="Tahoma"/>
        </w:rPr>
        <w:t>zobowiązany jest przez cały okres obowiązywania umowy do posiadania ważnej polisy ubezpieczeniowej w zakresie prowadzonej działalności z tytułu odpowiedzialności cywilnej deliktowej i odpowiedzialności cywilnej kontraktowej,</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zobowiązany jest do zapłaty wynagrodzenia należnego Podwykonawcom, jeżeli Wykonawca dopuszcza Podwykonawców do udziału w realizacji Umowy,</w:t>
      </w:r>
      <w:r w:rsidRPr="002023D2">
        <w:rPr>
          <w:rFonts w:ascii="Tahoma" w:hAnsi="Tahoma" w:cs="Tahoma"/>
          <w:kern w:val="0"/>
          <w:lang w:eastAsia="pl-PL"/>
        </w:rPr>
        <w:t xml:space="preserve"> </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kern w:val="0"/>
          <w:lang w:eastAsia="pl-PL"/>
        </w:rPr>
        <w:t>usunie wszelkie wady i usterki stwierdzone przez Nadzór Inwestorski lub Zamawiającego w trakcie trwania</w:t>
      </w:r>
      <w:r w:rsidRPr="002023D2">
        <w:rPr>
          <w:rFonts w:ascii="Tahoma" w:hAnsi="Tahoma" w:cs="Tahoma"/>
        </w:rPr>
        <w:t xml:space="preserve"> </w:t>
      </w:r>
      <w:r w:rsidRPr="002023D2">
        <w:rPr>
          <w:rFonts w:ascii="Tahoma" w:hAnsi="Tahoma" w:cs="Tahoma"/>
          <w:kern w:val="0"/>
          <w:lang w:eastAsia="pl-PL"/>
        </w:rPr>
        <w:t>robót w uzgodnionym przez Strony terminie, a także w ramach rękojmi i gwarancji jakości,</w:t>
      </w:r>
    </w:p>
    <w:p w:rsidR="00A336D3" w:rsidRPr="002023D2"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 xml:space="preserve">zobowiązany jest, po zakończeniu robót budowlanych, uporządkować Teren budowy </w:t>
      </w:r>
      <w:r w:rsidR="004C18CF">
        <w:rPr>
          <w:rFonts w:ascii="Tahoma" w:hAnsi="Tahoma" w:cs="Tahoma"/>
        </w:rPr>
        <w:br/>
      </w:r>
      <w:r w:rsidRPr="002023D2">
        <w:rPr>
          <w:rFonts w:ascii="Tahoma" w:hAnsi="Tahoma" w:cs="Tahoma"/>
        </w:rPr>
        <w:t xml:space="preserve">i przekazać go we właściwym stanie Inspektorowi nadzoru inwestorskiego najpóźniej do dnia Odbioru końcowego robót, natomiast tereny bezpośrednio przyległe, z których korzystał </w:t>
      </w:r>
      <w:r w:rsidR="004C18CF">
        <w:rPr>
          <w:rFonts w:ascii="Tahoma" w:hAnsi="Tahoma" w:cs="Tahoma"/>
        </w:rPr>
        <w:br/>
      </w:r>
      <w:r w:rsidRPr="002023D2">
        <w:rPr>
          <w:rFonts w:ascii="Tahoma" w:hAnsi="Tahoma" w:cs="Tahoma"/>
        </w:rPr>
        <w:t>w trakcie prowadzenia robót, przywrócić do stanu pierwotnego lub odtworzyć do stanu co najmniej nie pogorszonego.</w:t>
      </w:r>
    </w:p>
    <w:p w:rsidR="00A336D3" w:rsidRPr="002023D2" w:rsidRDefault="00AF281F" w:rsidP="009C4B25">
      <w:pPr>
        <w:numPr>
          <w:ilvl w:val="0"/>
          <w:numId w:val="22"/>
        </w:numPr>
        <w:suppressAutoHyphens w:val="0"/>
        <w:overflowPunct/>
        <w:autoSpaceDE/>
        <w:ind w:hanging="520"/>
        <w:jc w:val="both"/>
        <w:textAlignment w:val="auto"/>
        <w:rPr>
          <w:rFonts w:ascii="Tahoma" w:hAnsi="Tahoma" w:cs="Tahoma"/>
        </w:rPr>
      </w:pPr>
      <w:r>
        <w:rPr>
          <w:rFonts w:ascii="Tahoma" w:hAnsi="Tahoma" w:cs="Tahoma"/>
          <w:bCs/>
          <w:color w:val="000000"/>
          <w:lang w:eastAsia="pl-PL"/>
        </w:rPr>
        <w:t>m</w:t>
      </w:r>
      <w:r w:rsidRPr="00922765">
        <w:rPr>
          <w:rFonts w:ascii="Tahoma" w:hAnsi="Tahoma" w:cs="Tahoma"/>
          <w:bCs/>
          <w:color w:val="000000"/>
          <w:lang w:eastAsia="pl-PL"/>
        </w:rPr>
        <w:t xml:space="preserve">ateriały przydatne z rozbiórki stanowią własność Zamawiającego. Materiały niewykorzystane </w:t>
      </w:r>
      <w:r w:rsidRPr="00922765">
        <w:rPr>
          <w:rFonts w:ascii="Tahoma" w:hAnsi="Tahoma" w:cs="Tahoma"/>
          <w:bCs/>
          <w:color w:val="000000"/>
          <w:lang w:eastAsia="pl-PL"/>
        </w:rPr>
        <w:br/>
        <w:t>w związku z wykonaniem  umowy należy odwieźć i złożyć we wskazanych przez Zamawiającego miejscach. Pozostałe materiały z rozbiórki, w tym gruz i zanieczyszczenia stanowią własność Wykonawcy i winny być usunięte (koszty ponosi Wykonawca)  zgodnie z  przepisami ustawy  z dnia 14 grudnia 2012 roku o odpadach  (tj. Dz. U.  z 20</w:t>
      </w:r>
      <w:r w:rsidR="009A6119">
        <w:rPr>
          <w:rFonts w:ascii="Tahoma" w:hAnsi="Tahoma" w:cs="Tahoma"/>
          <w:bCs/>
          <w:color w:val="000000"/>
          <w:lang w:eastAsia="pl-PL"/>
        </w:rPr>
        <w:t>20</w:t>
      </w:r>
      <w:r w:rsidRPr="00922765">
        <w:rPr>
          <w:rFonts w:ascii="Tahoma" w:hAnsi="Tahoma" w:cs="Tahoma"/>
          <w:bCs/>
          <w:color w:val="000000"/>
          <w:lang w:eastAsia="pl-PL"/>
        </w:rPr>
        <w:t xml:space="preserve"> r. poz. </w:t>
      </w:r>
      <w:r>
        <w:rPr>
          <w:rFonts w:ascii="Tahoma" w:hAnsi="Tahoma" w:cs="Tahoma"/>
          <w:bCs/>
          <w:color w:val="000000"/>
          <w:lang w:eastAsia="pl-PL"/>
        </w:rPr>
        <w:t> 7</w:t>
      </w:r>
      <w:r w:rsidR="009A6119">
        <w:rPr>
          <w:rFonts w:ascii="Tahoma" w:hAnsi="Tahoma" w:cs="Tahoma"/>
          <w:bCs/>
          <w:color w:val="000000"/>
          <w:lang w:eastAsia="pl-PL"/>
        </w:rPr>
        <w:t>97</w:t>
      </w:r>
      <w:r>
        <w:rPr>
          <w:rFonts w:ascii="Tahoma" w:hAnsi="Tahoma" w:cs="Tahoma"/>
          <w:bCs/>
          <w:color w:val="000000"/>
          <w:lang w:eastAsia="pl-PL"/>
        </w:rPr>
        <w:t xml:space="preserve"> </w:t>
      </w:r>
      <w:r w:rsidRPr="00922765">
        <w:rPr>
          <w:rFonts w:ascii="Tahoma" w:hAnsi="Tahoma" w:cs="Tahoma"/>
          <w:bCs/>
          <w:color w:val="000000"/>
          <w:lang w:eastAsia="pl-PL"/>
        </w:rPr>
        <w:t>ze zm.)</w:t>
      </w:r>
      <w:r>
        <w:rPr>
          <w:rFonts w:ascii="Tahoma" w:hAnsi="Tahoma" w:cs="Tahoma"/>
          <w:bCs/>
          <w:color w:val="000000"/>
          <w:lang w:eastAsia="pl-PL"/>
        </w:rPr>
        <w:t>.</w:t>
      </w:r>
      <w:r w:rsidRPr="00922765">
        <w:rPr>
          <w:rFonts w:ascii="Tahoma" w:hAnsi="Tahoma" w:cs="Tahoma"/>
          <w:bCs/>
          <w:color w:val="000000"/>
          <w:lang w:eastAsia="pl-PL"/>
        </w:rPr>
        <w:t xml:space="preserve"> Wykonawca zobowiązany jest do gromadzenia i tymczasowego składowania materiałów, odpadów i gruzu powstałych podczas robót wyłącznie w miejscu do tego wyznaczonym. Wykonawca na terenie budowy będzie prowadził gospodarkę odpadami i ponosił odpowiedzialność z tego tytułu. Każdy odpad musi być zagospodarowany zgodnie z obowiązującymi przepisami. Wykonawca jest odpowiedzialny za przechowywanie dowodów potwierdzających zagospodarowanie odpadów.</w:t>
      </w:r>
      <w:r w:rsidR="00A336D3" w:rsidRPr="002023D2">
        <w:rPr>
          <w:rFonts w:ascii="Tahoma" w:hAnsi="Tahoma" w:cs="Tahoma"/>
        </w:rPr>
        <w:t>,</w:t>
      </w:r>
    </w:p>
    <w:p w:rsidR="00A336D3"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zobowiązany jest do zgłaszania konieczności wykonania robót zamiennych lub dodatkowych, wchodzących w zakres zamówienia podstawowego objętego niniejszą umową, bezpośrednio po stwierdzeniu takiej konieczności</w:t>
      </w:r>
      <w:r w:rsidR="001239B3">
        <w:rPr>
          <w:rFonts w:ascii="Tahoma" w:hAnsi="Tahoma" w:cs="Tahoma"/>
        </w:rPr>
        <w:t>,</w:t>
      </w:r>
    </w:p>
    <w:p w:rsidR="001239B3" w:rsidRDefault="001239B3" w:rsidP="009C4B25">
      <w:pPr>
        <w:numPr>
          <w:ilvl w:val="0"/>
          <w:numId w:val="22"/>
        </w:numPr>
        <w:suppressAutoHyphens w:val="0"/>
        <w:overflowPunct/>
        <w:autoSpaceDE/>
        <w:ind w:hanging="520"/>
        <w:jc w:val="both"/>
        <w:textAlignment w:val="auto"/>
        <w:rPr>
          <w:rFonts w:ascii="Tahoma" w:hAnsi="Tahoma" w:cs="Tahoma"/>
        </w:rPr>
      </w:pPr>
      <w:r>
        <w:rPr>
          <w:rFonts w:ascii="Tahoma" w:hAnsi="Tahoma" w:cs="Tahoma"/>
        </w:rPr>
        <w:t>zobowiązuje się prowadzić roboty w taki sposób, by nie zostały naruszone elementy terenu nieobjęte umową. W przypadku spowodowania uszkodzeń Wykonawca zobowiązuje się do ich naprawy własnym kosztem i staraniem.</w:t>
      </w:r>
    </w:p>
    <w:p w:rsidR="00ED6904" w:rsidRDefault="001239B3" w:rsidP="009C4B25">
      <w:pPr>
        <w:numPr>
          <w:ilvl w:val="0"/>
          <w:numId w:val="22"/>
        </w:numPr>
        <w:suppressAutoHyphens w:val="0"/>
        <w:overflowPunct/>
        <w:autoSpaceDE/>
        <w:ind w:hanging="520"/>
        <w:jc w:val="both"/>
        <w:textAlignment w:val="auto"/>
        <w:rPr>
          <w:rFonts w:ascii="Tahoma" w:hAnsi="Tahoma" w:cs="Tahoma"/>
        </w:rPr>
      </w:pPr>
      <w:r>
        <w:rPr>
          <w:rFonts w:ascii="Tahoma" w:hAnsi="Tahoma" w:cs="Tahoma"/>
        </w:rPr>
        <w:t>zobowiązuje się ponosić wyłączną odpowiedzialność za wszelkie szkody będące następstwem niewykonania lub nienależytego wykonania przedmiotu umowy, które to szkody Wykonawc</w:t>
      </w:r>
      <w:r w:rsidR="000B6F68">
        <w:rPr>
          <w:rFonts w:ascii="Tahoma" w:hAnsi="Tahoma" w:cs="Tahoma"/>
        </w:rPr>
        <w:t>a</w:t>
      </w:r>
      <w:r>
        <w:rPr>
          <w:rFonts w:ascii="Tahoma" w:hAnsi="Tahoma" w:cs="Tahoma"/>
        </w:rPr>
        <w:t xml:space="preserve"> zobowiązuje się pokryć w pełnej wysokości.</w:t>
      </w:r>
    </w:p>
    <w:p w:rsidR="00ED6904" w:rsidRPr="00220268" w:rsidRDefault="00ED6904" w:rsidP="009C4B25">
      <w:pPr>
        <w:numPr>
          <w:ilvl w:val="0"/>
          <w:numId w:val="22"/>
        </w:numPr>
        <w:suppressAutoHyphens w:val="0"/>
        <w:overflowPunct/>
        <w:autoSpaceDE/>
        <w:ind w:hanging="520"/>
        <w:jc w:val="both"/>
        <w:textAlignment w:val="auto"/>
        <w:rPr>
          <w:rFonts w:ascii="Tahoma" w:hAnsi="Tahoma" w:cs="Tahoma"/>
        </w:rPr>
      </w:pPr>
      <w:r w:rsidRPr="00220268">
        <w:rPr>
          <w:rFonts w:ascii="Tahoma" w:hAnsi="Tahoma" w:cs="Tahoma"/>
        </w:rPr>
        <w:t xml:space="preserve">w przypadku korzystania w trakcie wykonywanych robót z terenów przyległych stanowiących własność osób trzecich, </w:t>
      </w:r>
    </w:p>
    <w:p w:rsidR="00ED6904" w:rsidRPr="00220268" w:rsidRDefault="00ED6904" w:rsidP="009C4B25">
      <w:pPr>
        <w:pStyle w:val="Akapitzlist"/>
        <w:numPr>
          <w:ilvl w:val="0"/>
          <w:numId w:val="43"/>
        </w:numPr>
        <w:autoSpaceDE w:val="0"/>
        <w:autoSpaceDN w:val="0"/>
        <w:adjustRightInd w:val="0"/>
        <w:spacing w:after="0" w:line="240" w:lineRule="auto"/>
        <w:ind w:left="1080"/>
        <w:jc w:val="both"/>
        <w:rPr>
          <w:rFonts w:ascii="Tahoma" w:hAnsi="Tahoma" w:cs="Tahoma"/>
          <w:sz w:val="20"/>
          <w:szCs w:val="20"/>
        </w:rPr>
      </w:pPr>
      <w:r w:rsidRPr="00220268">
        <w:rPr>
          <w:rFonts w:ascii="Tahoma" w:hAnsi="Tahoma" w:cs="Tahoma"/>
          <w:sz w:val="20"/>
          <w:szCs w:val="20"/>
        </w:rPr>
        <w:t>przed wejściem w teren powiadomi właścicieli działek prywatnych o konieczności wykonania robót na ich działkach poprzez sporządzenie protokołu wejścia w teren. Protokół ten powinien zawierać: imię i nazwisko właściciela działki, jego adres, nr działki, wskazanie ilości widocznych kamieni granicznych. Protokoły te będą do wglądu na żądanie Zamawiającego,</w:t>
      </w:r>
    </w:p>
    <w:p w:rsidR="00ED6904" w:rsidRPr="00220268" w:rsidRDefault="00ED6904" w:rsidP="009C4B25">
      <w:pPr>
        <w:pStyle w:val="Akapitzlist"/>
        <w:numPr>
          <w:ilvl w:val="0"/>
          <w:numId w:val="43"/>
        </w:numPr>
        <w:autoSpaceDE w:val="0"/>
        <w:autoSpaceDN w:val="0"/>
        <w:adjustRightInd w:val="0"/>
        <w:spacing w:after="0" w:line="240" w:lineRule="auto"/>
        <w:ind w:left="1080"/>
        <w:jc w:val="both"/>
        <w:rPr>
          <w:rFonts w:ascii="Tahoma" w:hAnsi="Tahoma" w:cs="Tahoma"/>
          <w:sz w:val="20"/>
          <w:szCs w:val="20"/>
        </w:rPr>
      </w:pPr>
      <w:r w:rsidRPr="00220268">
        <w:rPr>
          <w:rFonts w:ascii="Tahoma" w:hAnsi="Tahoma" w:cs="Tahoma"/>
          <w:sz w:val="20"/>
          <w:szCs w:val="20"/>
        </w:rPr>
        <w:t>przed dokonaniem odbioru końcowego uzyska oświadczenia właścicieli powyższych posesji o przywróceniu terenu do stanu pierwotnego. Oświadczenia te zostaną przekazane Zamawiającemu przy odbiorze końcowym,</w:t>
      </w:r>
    </w:p>
    <w:p w:rsidR="00A336D3" w:rsidRPr="00010CC8" w:rsidRDefault="00A336D3" w:rsidP="009C4B25">
      <w:pPr>
        <w:numPr>
          <w:ilvl w:val="0"/>
          <w:numId w:val="22"/>
        </w:numPr>
        <w:suppressAutoHyphens w:val="0"/>
        <w:overflowPunct/>
        <w:autoSpaceDE/>
        <w:ind w:hanging="520"/>
        <w:jc w:val="both"/>
        <w:textAlignment w:val="auto"/>
        <w:rPr>
          <w:rFonts w:ascii="Tahoma" w:hAnsi="Tahoma" w:cs="Tahoma"/>
        </w:rPr>
      </w:pPr>
      <w:r w:rsidRPr="002023D2">
        <w:rPr>
          <w:rFonts w:ascii="Tahoma" w:hAnsi="Tahoma" w:cs="Tahoma"/>
        </w:rPr>
        <w:t xml:space="preserve">będzie wykonywał inne czynności wyżej nie wyszczególnione związane z pełnieniem funkcji </w:t>
      </w:r>
      <w:r w:rsidRPr="00010CC8">
        <w:rPr>
          <w:rFonts w:ascii="Tahoma" w:hAnsi="Tahoma" w:cs="Tahoma"/>
        </w:rPr>
        <w:t>Wykonawcy w celu właściwego wykonania przedmiotu umowy,</w:t>
      </w:r>
    </w:p>
    <w:p w:rsidR="00A336D3" w:rsidRPr="00010CC8" w:rsidRDefault="00A336D3" w:rsidP="009C4B25">
      <w:pPr>
        <w:pStyle w:val="Akapitzlist"/>
        <w:numPr>
          <w:ilvl w:val="0"/>
          <w:numId w:val="11"/>
        </w:numPr>
        <w:autoSpaceDE w:val="0"/>
        <w:autoSpaceDN w:val="0"/>
        <w:adjustRightInd w:val="0"/>
        <w:spacing w:after="0" w:line="240" w:lineRule="auto"/>
        <w:ind w:left="360"/>
        <w:jc w:val="both"/>
        <w:rPr>
          <w:rFonts w:ascii="Tahoma" w:hAnsi="Tahoma" w:cs="Tahoma"/>
          <w:sz w:val="20"/>
          <w:szCs w:val="20"/>
        </w:rPr>
      </w:pPr>
      <w:r w:rsidRPr="00010CC8">
        <w:rPr>
          <w:rFonts w:ascii="Tahoma" w:hAnsi="Tahoma" w:cs="Tahoma"/>
          <w:sz w:val="20"/>
          <w:szCs w:val="20"/>
        </w:rPr>
        <w:t xml:space="preserve">Wykonawca oświadcza, że </w:t>
      </w:r>
      <w:r w:rsidRPr="00010CC8">
        <w:rPr>
          <w:rFonts w:ascii="Tahoma" w:hAnsi="Tahoma" w:cs="Tahoma"/>
          <w:sz w:val="20"/>
          <w:szCs w:val="20"/>
          <w:lang w:eastAsia="pl-PL"/>
        </w:rPr>
        <w:t>przed zawarciem niniejszej Umowy, przy zachowaniu najwyższej staranności, zapoznał się szczegółowo z dostępną dokumentacją (tj. zweryfikował jej kompletność, wystarczalność i prawidłowość), która pozwala mu realizować przedmiot Umowy zgodnie z tą dokumentacją i nie wnosi do niej zastrzeżeń ani uwag. Ponadto Wykonawca potwierdza, że zapoznał się z wszelkimi warunkami mogącymi mieć wpływ na wykonanie przedmiotu Umowy i również w tym zakresie nie wnosi żadnych zastrzeżeń.</w:t>
      </w:r>
    </w:p>
    <w:p w:rsidR="00010CC8" w:rsidRPr="00010CC8" w:rsidRDefault="00A336D3" w:rsidP="009C4B25">
      <w:pPr>
        <w:pStyle w:val="Akapitzlist"/>
        <w:numPr>
          <w:ilvl w:val="0"/>
          <w:numId w:val="11"/>
        </w:numPr>
        <w:autoSpaceDE w:val="0"/>
        <w:autoSpaceDN w:val="0"/>
        <w:adjustRightInd w:val="0"/>
        <w:spacing w:line="240" w:lineRule="auto"/>
        <w:ind w:left="360"/>
        <w:jc w:val="both"/>
        <w:rPr>
          <w:rFonts w:ascii="Tahoma" w:hAnsi="Tahoma" w:cs="Tahoma"/>
          <w:sz w:val="20"/>
          <w:szCs w:val="20"/>
        </w:rPr>
      </w:pPr>
      <w:r w:rsidRPr="00010CC8">
        <w:rPr>
          <w:rFonts w:ascii="Tahoma" w:hAnsi="Tahoma" w:cs="Tahoma"/>
          <w:sz w:val="20"/>
          <w:szCs w:val="20"/>
        </w:rPr>
        <w:t>Wykonawca 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itp.</w:t>
      </w:r>
    </w:p>
    <w:p w:rsidR="00010CC8" w:rsidRPr="00010CC8" w:rsidRDefault="00010CC8" w:rsidP="009C4B25">
      <w:pPr>
        <w:pStyle w:val="Akapitzlist"/>
        <w:numPr>
          <w:ilvl w:val="0"/>
          <w:numId w:val="11"/>
        </w:numPr>
        <w:autoSpaceDE w:val="0"/>
        <w:autoSpaceDN w:val="0"/>
        <w:adjustRightInd w:val="0"/>
        <w:spacing w:line="240" w:lineRule="auto"/>
        <w:ind w:left="360"/>
        <w:jc w:val="both"/>
        <w:rPr>
          <w:rFonts w:ascii="Tahoma" w:hAnsi="Tahoma" w:cs="Tahoma"/>
          <w:sz w:val="20"/>
          <w:szCs w:val="20"/>
        </w:rPr>
      </w:pPr>
      <w:r w:rsidRPr="00010CC8">
        <w:rPr>
          <w:rFonts w:ascii="Tahoma" w:hAnsi="Tahoma" w:cs="Tahoma"/>
          <w:color w:val="000000"/>
          <w:sz w:val="20"/>
          <w:szCs w:val="20"/>
        </w:rPr>
        <w:t xml:space="preserve">Wykonawca oświadcza, że posiada wymagane obowiązującymi przepisami uprawnienia </w:t>
      </w:r>
      <w:r w:rsidRPr="00010CC8">
        <w:rPr>
          <w:rFonts w:ascii="Tahoma" w:hAnsi="Tahoma" w:cs="Tahoma"/>
          <w:color w:val="000000"/>
          <w:sz w:val="20"/>
          <w:szCs w:val="20"/>
        </w:rPr>
        <w:br/>
        <w:t>i kwalifikacje do wykonania robót budowlanych będących przedmiotem umowy, jak również dysponuje niezbędnym zapleczem technicznym i osobowym do ich przeprowadzenia.</w:t>
      </w:r>
    </w:p>
    <w:p w:rsidR="00010CC8" w:rsidRPr="00010CC8" w:rsidRDefault="00010CC8" w:rsidP="009C4B25">
      <w:pPr>
        <w:pStyle w:val="Akapitzlist"/>
        <w:numPr>
          <w:ilvl w:val="0"/>
          <w:numId w:val="11"/>
        </w:numPr>
        <w:autoSpaceDE w:val="0"/>
        <w:autoSpaceDN w:val="0"/>
        <w:adjustRightInd w:val="0"/>
        <w:spacing w:line="240" w:lineRule="auto"/>
        <w:ind w:left="360"/>
        <w:jc w:val="both"/>
        <w:rPr>
          <w:rFonts w:ascii="Tahoma" w:hAnsi="Tahoma" w:cs="Tahoma"/>
          <w:sz w:val="20"/>
          <w:szCs w:val="20"/>
        </w:rPr>
      </w:pPr>
      <w:r w:rsidRPr="00010CC8">
        <w:rPr>
          <w:rFonts w:ascii="Tahoma" w:hAnsi="Tahoma" w:cs="Tahoma"/>
          <w:color w:val="000000"/>
          <w:sz w:val="20"/>
          <w:szCs w:val="20"/>
        </w:rPr>
        <w:t xml:space="preserve">Wykonawca oświadcza, że ponosi wyłączną odpowiedzialność z tytułu ewentualnego uszkodzenia instalacji podziemnych, także tych, które zostały ujęte w ewidencji sieci uzbrojenia, ale ich przebieg został naniesiony w dokumentacji sporządzonej przez gestorów mediów (warunki techniczne etc.). </w:t>
      </w:r>
    </w:p>
    <w:p w:rsidR="00010CC8" w:rsidRPr="00010CC8" w:rsidRDefault="00010CC8" w:rsidP="009C4B25">
      <w:pPr>
        <w:pStyle w:val="Akapitzlist"/>
        <w:numPr>
          <w:ilvl w:val="0"/>
          <w:numId w:val="11"/>
        </w:numPr>
        <w:autoSpaceDE w:val="0"/>
        <w:autoSpaceDN w:val="0"/>
        <w:adjustRightInd w:val="0"/>
        <w:spacing w:line="240" w:lineRule="auto"/>
        <w:ind w:left="360"/>
        <w:jc w:val="both"/>
        <w:rPr>
          <w:rFonts w:ascii="Tahoma" w:hAnsi="Tahoma" w:cs="Tahoma"/>
          <w:sz w:val="20"/>
          <w:szCs w:val="20"/>
        </w:rPr>
      </w:pPr>
      <w:r w:rsidRPr="00010CC8">
        <w:rPr>
          <w:rFonts w:ascii="Tahoma" w:hAnsi="Tahoma" w:cs="Tahoma"/>
          <w:color w:val="000000"/>
          <w:sz w:val="20"/>
          <w:szCs w:val="20"/>
        </w:rPr>
        <w:t>Wykonawca oświadcza, że podmiot udostępniający …..................., na zasoby którego, celem wykazania spełniania warunków udziału w postępowaniu o udzielenie zamówienia publicznego w zakresie zdolności zawodowej Wykonawca powołał się w ofercie, będzie realizował przedmiot niniejszej umowy w zakresie …................................W przypadku zaprzestania wykonywania robót przez ten podmiot w powyższym zakresie, Wykonawca będzie zobowiązany do zastąpienia tego podmiotu przez inny podmiot posiadający zasoby nie mniejsze niż te, na które wykonawca się powoływał w trakcie postępowania o udzielenie zamówienia</w:t>
      </w:r>
      <w:r w:rsidRPr="00010CC8">
        <w:rPr>
          <w:rStyle w:val="Odwoanieprzypisudolnego1"/>
          <w:rFonts w:ascii="Tahoma" w:hAnsi="Tahoma" w:cs="Tahoma"/>
          <w:color w:val="000000"/>
          <w:sz w:val="20"/>
          <w:szCs w:val="20"/>
        </w:rPr>
        <w:footnoteReference w:id="1"/>
      </w:r>
      <w:r w:rsidRPr="00010CC8">
        <w:rPr>
          <w:rFonts w:ascii="Tahoma" w:hAnsi="Tahoma" w:cs="Tahoma"/>
          <w:color w:val="000000"/>
          <w:sz w:val="20"/>
          <w:szCs w:val="20"/>
        </w:rPr>
        <w:t xml:space="preserve">, po uprzednim uzyskaniu zgody Zamawiającego. </w:t>
      </w:r>
    </w:p>
    <w:p w:rsidR="00010CC8" w:rsidRPr="00010CC8" w:rsidRDefault="00010CC8" w:rsidP="009C4B25">
      <w:pPr>
        <w:pStyle w:val="Akapitzlist"/>
        <w:numPr>
          <w:ilvl w:val="0"/>
          <w:numId w:val="11"/>
        </w:numPr>
        <w:autoSpaceDE w:val="0"/>
        <w:autoSpaceDN w:val="0"/>
        <w:adjustRightInd w:val="0"/>
        <w:spacing w:after="0" w:line="240" w:lineRule="auto"/>
        <w:ind w:left="360"/>
        <w:jc w:val="both"/>
        <w:rPr>
          <w:rFonts w:ascii="Tahoma" w:hAnsi="Tahoma" w:cs="Tahoma"/>
          <w:sz w:val="20"/>
          <w:szCs w:val="20"/>
        </w:rPr>
      </w:pPr>
      <w:r w:rsidRPr="00010CC8">
        <w:rPr>
          <w:rFonts w:ascii="Tahoma" w:hAnsi="Tahoma" w:cs="Tahoma"/>
          <w:color w:val="000000"/>
          <w:sz w:val="20"/>
          <w:szCs w:val="20"/>
        </w:rPr>
        <w:t>Wykonawca ponosi wyłączną odpowiedzialność za:</w:t>
      </w:r>
    </w:p>
    <w:p w:rsidR="00010CC8" w:rsidRPr="00010CC8" w:rsidRDefault="00010CC8" w:rsidP="009C4B25">
      <w:pPr>
        <w:pStyle w:val="Akapitzlist"/>
        <w:numPr>
          <w:ilvl w:val="0"/>
          <w:numId w:val="40"/>
        </w:numPr>
        <w:tabs>
          <w:tab w:val="left" w:pos="720"/>
          <w:tab w:val="left" w:pos="900"/>
        </w:tabs>
        <w:spacing w:line="240" w:lineRule="auto"/>
        <w:ind w:hanging="540"/>
        <w:jc w:val="both"/>
        <w:rPr>
          <w:rFonts w:ascii="Tahoma" w:hAnsi="Tahoma" w:cs="Tahoma"/>
          <w:color w:val="000000"/>
          <w:sz w:val="20"/>
          <w:szCs w:val="20"/>
        </w:rPr>
      </w:pPr>
      <w:r w:rsidRPr="00010CC8">
        <w:rPr>
          <w:rFonts w:ascii="Tahoma" w:hAnsi="Tahoma" w:cs="Tahoma"/>
          <w:color w:val="000000"/>
          <w:sz w:val="20"/>
          <w:szCs w:val="20"/>
        </w:rPr>
        <w:t>Przeszkolenie zatrudnionych przez siebie osób w zakresie przepisów bhp,</w:t>
      </w:r>
    </w:p>
    <w:p w:rsidR="00010CC8" w:rsidRPr="00010CC8" w:rsidRDefault="00010CC8" w:rsidP="009C4B25">
      <w:pPr>
        <w:pStyle w:val="Akapitzlist"/>
        <w:numPr>
          <w:ilvl w:val="0"/>
          <w:numId w:val="40"/>
        </w:numPr>
        <w:tabs>
          <w:tab w:val="left" w:pos="720"/>
          <w:tab w:val="left" w:pos="900"/>
        </w:tabs>
        <w:spacing w:line="240" w:lineRule="auto"/>
        <w:ind w:hanging="540"/>
        <w:jc w:val="both"/>
        <w:rPr>
          <w:rFonts w:ascii="Tahoma" w:hAnsi="Tahoma" w:cs="Tahoma"/>
          <w:color w:val="000000"/>
          <w:sz w:val="20"/>
          <w:szCs w:val="20"/>
        </w:rPr>
      </w:pPr>
      <w:r w:rsidRPr="00010CC8">
        <w:rPr>
          <w:rFonts w:ascii="Tahoma" w:hAnsi="Tahoma" w:cs="Tahoma"/>
          <w:color w:val="000000"/>
          <w:sz w:val="20"/>
          <w:szCs w:val="20"/>
        </w:rPr>
        <w:t>Posiadanie przez te osoby wymaganych badań lekarskich,</w:t>
      </w:r>
    </w:p>
    <w:p w:rsidR="00010CC8" w:rsidRPr="00010CC8" w:rsidRDefault="00010CC8" w:rsidP="009C4B25">
      <w:pPr>
        <w:pStyle w:val="Akapitzlist"/>
        <w:numPr>
          <w:ilvl w:val="0"/>
          <w:numId w:val="40"/>
        </w:numPr>
        <w:tabs>
          <w:tab w:val="left" w:pos="720"/>
          <w:tab w:val="left" w:pos="900"/>
        </w:tabs>
        <w:spacing w:line="240" w:lineRule="auto"/>
        <w:ind w:hanging="540"/>
        <w:jc w:val="both"/>
        <w:rPr>
          <w:rFonts w:ascii="Tahoma" w:hAnsi="Tahoma" w:cs="Tahoma"/>
          <w:color w:val="000000"/>
          <w:sz w:val="20"/>
          <w:szCs w:val="20"/>
        </w:rPr>
      </w:pPr>
      <w:r w:rsidRPr="00010CC8">
        <w:rPr>
          <w:rFonts w:ascii="Tahoma" w:hAnsi="Tahoma" w:cs="Tahoma"/>
          <w:color w:val="000000"/>
          <w:sz w:val="20"/>
          <w:szCs w:val="20"/>
        </w:rPr>
        <w:t>Przeszkolenie stanowiskowe.</w:t>
      </w:r>
    </w:p>
    <w:p w:rsidR="00010CC8" w:rsidRPr="00D57E7C" w:rsidRDefault="00010CC8" w:rsidP="009C4B25">
      <w:pPr>
        <w:pStyle w:val="Akapitzlist"/>
        <w:numPr>
          <w:ilvl w:val="0"/>
          <w:numId w:val="11"/>
        </w:numPr>
        <w:tabs>
          <w:tab w:val="clear" w:pos="720"/>
          <w:tab w:val="num" w:pos="360"/>
        </w:tabs>
        <w:spacing w:after="240" w:line="240" w:lineRule="auto"/>
        <w:ind w:left="360"/>
        <w:jc w:val="both"/>
        <w:rPr>
          <w:rFonts w:ascii="Tahoma" w:hAnsi="Tahoma" w:cs="Tahoma"/>
          <w:b/>
          <w:bCs/>
          <w:sz w:val="20"/>
          <w:szCs w:val="20"/>
        </w:rPr>
      </w:pPr>
      <w:r w:rsidRPr="00010CC8">
        <w:rPr>
          <w:rFonts w:ascii="Tahoma" w:hAnsi="Tahoma" w:cs="Tahoma"/>
          <w:color w:val="000000"/>
          <w:sz w:val="20"/>
          <w:szCs w:val="20"/>
        </w:rPr>
        <w:t>Wykonawca oświadcza, że dysponuje odpowiednimi środkami finansowymi umożliwiającymi wykonanie przedmiotu umowy.</w:t>
      </w:r>
    </w:p>
    <w:p w:rsidR="00D57E7C" w:rsidRPr="00D57E7C" w:rsidRDefault="00D57E7C" w:rsidP="009C4B25">
      <w:pPr>
        <w:pStyle w:val="Akapitzlist"/>
        <w:numPr>
          <w:ilvl w:val="0"/>
          <w:numId w:val="11"/>
        </w:numPr>
        <w:tabs>
          <w:tab w:val="clear" w:pos="720"/>
          <w:tab w:val="num" w:pos="360"/>
        </w:tabs>
        <w:spacing w:line="240" w:lineRule="auto"/>
        <w:ind w:left="360"/>
        <w:jc w:val="both"/>
        <w:rPr>
          <w:rFonts w:ascii="Tahoma" w:hAnsi="Tahoma" w:cs="Tahoma"/>
          <w:sz w:val="20"/>
          <w:szCs w:val="20"/>
        </w:rPr>
      </w:pPr>
      <w:r w:rsidRPr="00D57E7C">
        <w:rPr>
          <w:rFonts w:ascii="Tahoma" w:hAnsi="Tahoma" w:cs="Tahoma"/>
          <w:sz w:val="20"/>
          <w:szCs w:val="20"/>
        </w:rPr>
        <w:t>Wykonawca jest zobowiązany do przestrzegania przepisów ustawy z dnia 10.05.2018r. o ochronie danych osobowych (Dz. U z 201</w:t>
      </w:r>
      <w:r w:rsidR="0044711D">
        <w:rPr>
          <w:rFonts w:ascii="Tahoma" w:hAnsi="Tahoma" w:cs="Tahoma"/>
          <w:sz w:val="20"/>
          <w:szCs w:val="20"/>
        </w:rPr>
        <w:t>9</w:t>
      </w:r>
      <w:r w:rsidRPr="00D57E7C">
        <w:rPr>
          <w:rFonts w:ascii="Tahoma" w:hAnsi="Tahoma" w:cs="Tahoma"/>
          <w:sz w:val="20"/>
          <w:szCs w:val="20"/>
        </w:rPr>
        <w:t>r., poz. 1</w:t>
      </w:r>
      <w:r w:rsidR="0044711D">
        <w:rPr>
          <w:rFonts w:ascii="Tahoma" w:hAnsi="Tahoma" w:cs="Tahoma"/>
          <w:sz w:val="20"/>
          <w:szCs w:val="20"/>
        </w:rPr>
        <w:t>781</w:t>
      </w:r>
      <w:r w:rsidRPr="00D57E7C">
        <w:rPr>
          <w:rFonts w:ascii="Tahoma" w:hAnsi="Tahoma" w:cs="Tahoma"/>
          <w:sz w:val="20"/>
          <w:szCs w:val="20"/>
        </w:rPr>
        <w:t>). Wykonawca nie może wykorzystywać pozyskanych danych w żaden inny sposób lub w innym celu niż dla wykonywania umowy, w szczególności nie może wykorzystywać tych danych w celach reklamowych lub marketingowych.</w:t>
      </w:r>
    </w:p>
    <w:p w:rsidR="00A336D3" w:rsidRPr="002023D2" w:rsidRDefault="00A336D3" w:rsidP="00A336D3">
      <w:pPr>
        <w:jc w:val="center"/>
        <w:rPr>
          <w:rFonts w:ascii="Tahoma" w:hAnsi="Tahoma" w:cs="Tahoma"/>
          <w:b/>
        </w:rPr>
      </w:pPr>
      <w:r w:rsidRPr="002023D2">
        <w:rPr>
          <w:rFonts w:ascii="Tahoma" w:hAnsi="Tahoma" w:cs="Tahoma"/>
          <w:b/>
        </w:rPr>
        <w:t xml:space="preserve">Wymagania dotyczące zatrudnienia przez Wykonawcę </w:t>
      </w:r>
    </w:p>
    <w:p w:rsidR="00A336D3" w:rsidRPr="002023D2" w:rsidRDefault="00A336D3" w:rsidP="00A336D3">
      <w:pPr>
        <w:jc w:val="center"/>
        <w:rPr>
          <w:rFonts w:ascii="Tahoma" w:hAnsi="Tahoma" w:cs="Tahoma"/>
          <w:b/>
        </w:rPr>
      </w:pPr>
      <w:r w:rsidRPr="002023D2">
        <w:rPr>
          <w:rFonts w:ascii="Tahoma" w:hAnsi="Tahoma" w:cs="Tahoma"/>
          <w:b/>
        </w:rPr>
        <w:t>osób wykonujących czynności w zakresie realizacji zamówienia.</w:t>
      </w:r>
    </w:p>
    <w:p w:rsidR="00A336D3" w:rsidRPr="002023D2" w:rsidRDefault="00A336D3" w:rsidP="00A336D3">
      <w:pPr>
        <w:jc w:val="center"/>
        <w:rPr>
          <w:rFonts w:ascii="Tahoma" w:hAnsi="Tahoma" w:cs="Tahoma"/>
        </w:rPr>
      </w:pPr>
      <w:r w:rsidRPr="002023D2">
        <w:rPr>
          <w:rFonts w:ascii="Tahoma" w:hAnsi="Tahoma" w:cs="Tahoma"/>
        </w:rPr>
        <w:t>§</w:t>
      </w:r>
      <w:r w:rsidR="007713F5">
        <w:rPr>
          <w:rFonts w:ascii="Tahoma" w:hAnsi="Tahoma" w:cs="Tahoma"/>
        </w:rPr>
        <w:t xml:space="preserve"> </w:t>
      </w:r>
      <w:r w:rsidRPr="002023D2">
        <w:rPr>
          <w:rFonts w:ascii="Tahoma" w:hAnsi="Tahoma" w:cs="Tahoma"/>
        </w:rPr>
        <w:t>4</w:t>
      </w:r>
    </w:p>
    <w:p w:rsidR="0092370C" w:rsidRPr="0092370C" w:rsidRDefault="006D1A5C" w:rsidP="0092370C">
      <w:pPr>
        <w:pStyle w:val="Akapitzlist"/>
        <w:numPr>
          <w:ilvl w:val="0"/>
          <w:numId w:val="18"/>
        </w:numPr>
        <w:tabs>
          <w:tab w:val="left" w:pos="709"/>
        </w:tabs>
        <w:spacing w:line="240" w:lineRule="auto"/>
        <w:jc w:val="both"/>
        <w:rPr>
          <w:rFonts w:ascii="Tahoma" w:hAnsi="Tahoma" w:cs="Tahoma"/>
          <w:bCs/>
          <w:sz w:val="20"/>
          <w:szCs w:val="20"/>
        </w:rPr>
      </w:pPr>
      <w:r w:rsidRPr="006D1A5C">
        <w:rPr>
          <w:rFonts w:ascii="Tahoma" w:hAnsi="Tahoma" w:cs="Tahoma"/>
          <w:bCs/>
          <w:sz w:val="20"/>
          <w:szCs w:val="20"/>
        </w:rPr>
        <w:t>Wykonawca zobowiązany jest zapewnić wykonanie przedmiotu zamówienia, jak również kierowanie robotami specjalistycznymi objętymi umową przez osoby posiadające stosowne kwalifikacje zawodowe i uprawnienia budowlane.</w:t>
      </w:r>
      <w:r w:rsidR="0092370C">
        <w:rPr>
          <w:rFonts w:ascii="Tahoma" w:hAnsi="Tahoma" w:cs="Tahoma"/>
          <w:bCs/>
          <w:sz w:val="20"/>
          <w:szCs w:val="20"/>
        </w:rPr>
        <w:t xml:space="preserve"> </w:t>
      </w:r>
      <w:r w:rsidR="0092370C" w:rsidRPr="0092370C">
        <w:rPr>
          <w:rFonts w:ascii="Tahoma" w:hAnsi="Tahoma" w:cs="Tahoma"/>
          <w:bCs/>
          <w:sz w:val="20"/>
          <w:szCs w:val="20"/>
        </w:rPr>
        <w:t>Wykonawca oświadcza, że wypełnił obowiązki informacyjne przewidziane w art. 13 lub art. 14 RODO</w:t>
      </w:r>
      <w:r w:rsidR="0044711D">
        <w:rPr>
          <w:rStyle w:val="Odwoanieprzypisudolnego"/>
          <w:rFonts w:ascii="Tahoma" w:hAnsi="Tahoma" w:cs="Tahoma"/>
          <w:bCs/>
          <w:sz w:val="20"/>
          <w:szCs w:val="20"/>
        </w:rPr>
        <w:footnoteReference w:id="2"/>
      </w:r>
      <w:r w:rsidR="0092370C" w:rsidRPr="0092370C">
        <w:rPr>
          <w:rFonts w:ascii="Tahoma" w:hAnsi="Tahoma" w:cs="Tahoma"/>
          <w:bCs/>
          <w:sz w:val="20"/>
          <w:szCs w:val="20"/>
        </w:rPr>
        <w:t xml:space="preserve"> wobec osób fizycznych, od których dane osobowe bezpośrednio lub pośrednio pozyskał w celu ubiegania się o udzielenie zamówienia publicznego w niniejszym postępowaniu</w:t>
      </w:r>
      <w:r w:rsidR="0092370C">
        <w:rPr>
          <w:rStyle w:val="Odwoanieprzypisudolnego"/>
          <w:rFonts w:ascii="Tahoma" w:hAnsi="Tahoma" w:cs="Tahoma"/>
          <w:bCs/>
          <w:sz w:val="20"/>
          <w:szCs w:val="20"/>
        </w:rPr>
        <w:footnoteReference w:id="3"/>
      </w:r>
    </w:p>
    <w:p w:rsidR="006D1A5C" w:rsidRPr="006D1A5C" w:rsidRDefault="006D1A5C" w:rsidP="00231092">
      <w:pPr>
        <w:pStyle w:val="Akapitzlist"/>
        <w:numPr>
          <w:ilvl w:val="0"/>
          <w:numId w:val="18"/>
        </w:numPr>
        <w:tabs>
          <w:tab w:val="left" w:pos="709"/>
        </w:tabs>
        <w:spacing w:after="0" w:line="240" w:lineRule="auto"/>
        <w:jc w:val="both"/>
        <w:rPr>
          <w:rFonts w:ascii="Tahoma" w:hAnsi="Tahoma" w:cs="Tahoma"/>
          <w:bCs/>
          <w:sz w:val="20"/>
          <w:szCs w:val="20"/>
        </w:rPr>
      </w:pPr>
      <w:r w:rsidRPr="006D1A5C">
        <w:rPr>
          <w:rFonts w:ascii="Tahoma" w:hAnsi="Tahoma" w:cs="Tahoma"/>
          <w:bCs/>
          <w:sz w:val="20"/>
          <w:szCs w:val="20"/>
        </w:rPr>
        <w:t>Wykonawca zobowiązuje się skierować do kierowania budową i do kierowania robotami personel wskazany przez niego w ofercie. Zmiana jakiejkolwiek z osób, o których mowa w zdaniu pierwszym w trakcie realizacji przedmiotu umowy, musi być uzasadniona przez Wykonawcę w formie pisemnej, wymaga akceptacji przez Zamawiającego.  Zamawiający w terminie 7 dni od daty przedłożenia pisma akceptuje taką zmianę, wyłącznie wtedy gdy kwalifikacje wskazanych osób będą takie same lub wyższe od kwalifikacji wymaganego postanowieniami siwz.</w:t>
      </w:r>
    </w:p>
    <w:p w:rsidR="00286DE9" w:rsidRPr="00EA7A11" w:rsidRDefault="00A336D3" w:rsidP="00286DE9">
      <w:pPr>
        <w:pStyle w:val="Zwykytekst"/>
        <w:numPr>
          <w:ilvl w:val="0"/>
          <w:numId w:val="18"/>
        </w:numPr>
        <w:ind w:left="400" w:hanging="400"/>
        <w:jc w:val="both"/>
        <w:rPr>
          <w:rFonts w:ascii="Tahoma" w:hAnsi="Tahoma" w:cs="Tahoma"/>
        </w:rPr>
      </w:pPr>
      <w:r w:rsidRPr="00286DE9">
        <w:rPr>
          <w:rFonts w:ascii="Tahoma" w:hAnsi="Tahoma" w:cs="Tahoma"/>
        </w:rPr>
        <w:t xml:space="preserve">Zamawiający wymaga, aby w ramach realizacji umowy czynności bezpośrednio związane z wykonaniem przedmiotu umowy (wchodzące w tzw. koszty bezpośrednie) były wykonywane przez osoby  zatrudnione na umowę o pracę niezależnie od tego, czy prace te będzie wykonywał Wykonawca, podwykonawca lub dalszy podwykonawca (tzw. pracownicy fizyczni). </w:t>
      </w:r>
      <w:r w:rsidR="00286DE9" w:rsidRPr="00EA7A11">
        <w:rPr>
          <w:rFonts w:ascii="Tahoma" w:hAnsi="Tahoma" w:cs="Tahoma"/>
        </w:rPr>
        <w:t>Wymóg ten nie dotyczy osób kierujących budową, robotami, wykonujących obsługę geodezyjną, dostawców materiałów budowlanych, sprzętu, urządzeń, wykonujących usługi transportowe,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rsidR="006D1A5C" w:rsidRPr="00286DE9" w:rsidRDefault="006D1A5C" w:rsidP="00231092">
      <w:pPr>
        <w:pStyle w:val="Zwykytekst"/>
        <w:numPr>
          <w:ilvl w:val="0"/>
          <w:numId w:val="18"/>
        </w:numPr>
        <w:ind w:left="400" w:hanging="400"/>
        <w:jc w:val="both"/>
        <w:rPr>
          <w:rFonts w:ascii="Tahoma" w:hAnsi="Tahoma" w:cs="Tahoma"/>
        </w:rPr>
      </w:pPr>
      <w:r w:rsidRPr="00286DE9">
        <w:rPr>
          <w:rFonts w:ascii="Tahoma" w:hAnsi="Tahoma" w:cs="Tahoma"/>
          <w:bCs/>
        </w:rPr>
        <w:t>W trakcie realizacji umowy Zamawiający uprawniony jest do wykonywania czynności kontrolnych odnośnie spełniania przez Wykonawcę lub podwykonawcę wymogu zatrudnienia na podstawie umowy o pracę osób wykonujących wskazane w ust. 3 niniejszego paragrafu czynności. Zamawiający jest uprawniony do:</w:t>
      </w:r>
    </w:p>
    <w:p w:rsidR="006D1A5C" w:rsidRDefault="006D1A5C" w:rsidP="00AD5AE0">
      <w:pPr>
        <w:pStyle w:val="Akapitzlist"/>
        <w:widowControl w:val="0"/>
        <w:numPr>
          <w:ilvl w:val="1"/>
          <w:numId w:val="30"/>
        </w:numPr>
        <w:suppressAutoHyphens/>
        <w:spacing w:after="0" w:line="240" w:lineRule="auto"/>
        <w:ind w:left="709" w:hanging="567"/>
        <w:contextualSpacing w:val="0"/>
        <w:jc w:val="both"/>
        <w:rPr>
          <w:rFonts w:ascii="Tahoma" w:eastAsia="TTE19DFB28t00" w:hAnsi="Tahoma" w:cs="Tahoma"/>
          <w:bCs/>
          <w:sz w:val="20"/>
          <w:szCs w:val="20"/>
        </w:rPr>
      </w:pPr>
      <w:r>
        <w:rPr>
          <w:rFonts w:ascii="Tahoma" w:eastAsia="TTE19DFB28t00" w:hAnsi="Tahoma" w:cs="Tahoma"/>
          <w:bCs/>
          <w:sz w:val="20"/>
          <w:szCs w:val="20"/>
        </w:rPr>
        <w:t xml:space="preserve">żądania oświadczeń i dokumentów w zakresie potwierdzenia spełniania ww. wymogów </w:t>
      </w:r>
      <w:r w:rsidR="004C18CF">
        <w:rPr>
          <w:rFonts w:ascii="Tahoma" w:eastAsia="TTE19DFB28t00" w:hAnsi="Tahoma" w:cs="Tahoma"/>
          <w:bCs/>
          <w:sz w:val="20"/>
          <w:szCs w:val="20"/>
        </w:rPr>
        <w:br/>
      </w:r>
      <w:r>
        <w:rPr>
          <w:rFonts w:ascii="Tahoma" w:eastAsia="TTE19DFB28t00" w:hAnsi="Tahoma" w:cs="Tahoma"/>
          <w:bCs/>
          <w:sz w:val="20"/>
          <w:szCs w:val="20"/>
        </w:rPr>
        <w:t>i dokonania ich oceny;</w:t>
      </w:r>
    </w:p>
    <w:p w:rsidR="006D1A5C" w:rsidRDefault="006D1A5C" w:rsidP="00AD5AE0">
      <w:pPr>
        <w:pStyle w:val="Akapitzlist"/>
        <w:widowControl w:val="0"/>
        <w:numPr>
          <w:ilvl w:val="1"/>
          <w:numId w:val="30"/>
        </w:numPr>
        <w:suppressAutoHyphens/>
        <w:spacing w:after="0" w:line="240" w:lineRule="auto"/>
        <w:ind w:left="709" w:hanging="567"/>
        <w:contextualSpacing w:val="0"/>
        <w:jc w:val="both"/>
        <w:rPr>
          <w:rFonts w:ascii="Tahoma" w:eastAsia="TTE19DFB28t00" w:hAnsi="Tahoma" w:cs="Tahoma"/>
          <w:bCs/>
          <w:sz w:val="20"/>
          <w:szCs w:val="20"/>
        </w:rPr>
      </w:pPr>
      <w:r>
        <w:rPr>
          <w:rFonts w:ascii="Tahoma" w:eastAsia="TTE19DFB28t00" w:hAnsi="Tahoma" w:cs="Tahoma"/>
          <w:bCs/>
          <w:sz w:val="20"/>
          <w:szCs w:val="20"/>
        </w:rPr>
        <w:t xml:space="preserve">żądania wyjaśnień w przypadku wątpliwości w zakresie potwierdzenia spełniania ww. wymogów; </w:t>
      </w:r>
    </w:p>
    <w:p w:rsidR="006D1A5C" w:rsidRDefault="006D1A5C" w:rsidP="00AD5AE0">
      <w:pPr>
        <w:pStyle w:val="Akapitzlist"/>
        <w:widowControl w:val="0"/>
        <w:numPr>
          <w:ilvl w:val="1"/>
          <w:numId w:val="30"/>
        </w:numPr>
        <w:suppressAutoHyphens/>
        <w:spacing w:after="0" w:line="240" w:lineRule="auto"/>
        <w:ind w:left="709" w:hanging="567"/>
        <w:contextualSpacing w:val="0"/>
        <w:jc w:val="both"/>
        <w:rPr>
          <w:rFonts w:ascii="Tahoma" w:eastAsia="TTE19DFB28t00" w:hAnsi="Tahoma" w:cs="Tahoma"/>
          <w:bCs/>
          <w:sz w:val="20"/>
          <w:szCs w:val="20"/>
        </w:rPr>
      </w:pPr>
      <w:r>
        <w:rPr>
          <w:rFonts w:ascii="Tahoma" w:eastAsia="TTE19DFB28t00" w:hAnsi="Tahoma" w:cs="Tahoma"/>
          <w:bCs/>
          <w:sz w:val="20"/>
          <w:szCs w:val="20"/>
        </w:rPr>
        <w:t xml:space="preserve">przeprowadzania kontroli na miejscu wykonywania świadczenia. </w:t>
      </w:r>
    </w:p>
    <w:p w:rsidR="006D1A5C" w:rsidRDefault="006D1A5C" w:rsidP="00AD5AE0">
      <w:pPr>
        <w:pStyle w:val="Akapitzlist"/>
        <w:widowControl w:val="0"/>
        <w:numPr>
          <w:ilvl w:val="2"/>
          <w:numId w:val="29"/>
        </w:numPr>
        <w:tabs>
          <w:tab w:val="left" w:pos="360"/>
        </w:tabs>
        <w:suppressAutoHyphens/>
        <w:spacing w:after="0" w:line="240" w:lineRule="auto"/>
        <w:ind w:left="414" w:hanging="414"/>
        <w:contextualSpacing w:val="0"/>
        <w:jc w:val="both"/>
        <w:rPr>
          <w:rFonts w:ascii="Tahoma" w:eastAsia="TTE19DFB28t00" w:hAnsi="Tahoma" w:cs="Tahoma"/>
          <w:bCs/>
          <w:sz w:val="20"/>
          <w:szCs w:val="20"/>
        </w:rPr>
      </w:pPr>
      <w:r>
        <w:rPr>
          <w:rFonts w:ascii="Tahoma" w:hAnsi="Tahoma" w:cs="Tahoma"/>
          <w:bCs/>
          <w:sz w:val="20"/>
          <w:szCs w:val="20"/>
        </w:rPr>
        <w:t xml:space="preserve">W celu potwierdzenia spełnienia wymogu zatrudnienia na podstawie umowy o pracę przez Wykonawcę lub podwykonawcę osób wykonujących wskazane w ust. 3 czynności w trakcie realizacji umowy Wykonawca w terminie 5 dni roboczych od daty podpisania umowy oraz na każde wezwanie Zamawiającego w wyznaczonym terminie wskazanym w wezwaniu przedłoży Zamawiającemu:    </w:t>
      </w:r>
    </w:p>
    <w:p w:rsidR="006D1A5C" w:rsidRDefault="006D1A5C" w:rsidP="00AD5AE0">
      <w:pPr>
        <w:widowControl w:val="0"/>
        <w:numPr>
          <w:ilvl w:val="1"/>
          <w:numId w:val="31"/>
        </w:numPr>
        <w:overflowPunct/>
        <w:autoSpaceDE/>
        <w:ind w:left="709" w:hanging="567"/>
        <w:jc w:val="both"/>
        <w:textAlignment w:val="auto"/>
        <w:rPr>
          <w:rFonts w:ascii="Tahoma" w:eastAsia="TTE19DFB28t00" w:hAnsi="Tahoma" w:cs="Tahoma"/>
          <w:bCs/>
        </w:rPr>
      </w:pPr>
      <w:r>
        <w:rPr>
          <w:rFonts w:ascii="Tahoma" w:eastAsia="TTE19DFB28t00" w:hAnsi="Tahoma" w:cs="Tahoma"/>
          <w:bCs/>
        </w:rPr>
        <w:t xml:space="preserve">oświadczenie Wykonawcy lub Podwykonawcy o zatrudnieniu na podstawie umowy o pracę osób wykonujących czynności, których dotyczy wezwanie Zamawiającego, zawierające </w:t>
      </w:r>
      <w:r w:rsidR="004C18CF">
        <w:rPr>
          <w:rFonts w:ascii="Tahoma" w:eastAsia="TTE19DFB28t00" w:hAnsi="Tahoma" w:cs="Tahoma"/>
          <w:bCs/>
        </w:rPr>
        <w:br/>
      </w:r>
      <w:r>
        <w:rPr>
          <w:rFonts w:ascii="Tahoma" w:eastAsia="TTE19DFB28t00" w:hAnsi="Tahoma" w:cs="Tahoma"/>
          <w:bCs/>
        </w:rPr>
        <w:t xml:space="preserve">w szczególności: określenie podmiotu składającego oświadczenie, datę złożenia oświadczenia, wskazanie, że objęte wezwaniem czynności wykonują osoby zatrudnione na podstawie umowy o pracę wraz ze wskazaniem liczby tych osób, imion i nazwisk tych osób, rodzaju zawartej umowy o pracę, wymiaru etatu oraz podpis osoby uprawnionej do złożenia oświadczenia </w:t>
      </w:r>
      <w:r w:rsidR="004C18CF">
        <w:rPr>
          <w:rFonts w:ascii="Tahoma" w:eastAsia="TTE19DFB28t00" w:hAnsi="Tahoma" w:cs="Tahoma"/>
          <w:bCs/>
        </w:rPr>
        <w:br/>
      </w:r>
      <w:r>
        <w:rPr>
          <w:rFonts w:ascii="Tahoma" w:eastAsia="TTE19DFB28t00" w:hAnsi="Tahoma" w:cs="Tahoma"/>
          <w:bCs/>
        </w:rPr>
        <w:t>w imieniu Wykonawcy lub Podwykonawcy.</w:t>
      </w:r>
    </w:p>
    <w:p w:rsidR="006D1A5C" w:rsidRDefault="006D1A5C" w:rsidP="006D1A5C">
      <w:pPr>
        <w:pStyle w:val="Akapitzlist"/>
        <w:jc w:val="both"/>
        <w:rPr>
          <w:rFonts w:ascii="Tahoma" w:eastAsia="TTE19DFB28t00" w:hAnsi="Tahoma" w:cs="Tahoma"/>
          <w:bCs/>
          <w:sz w:val="20"/>
          <w:szCs w:val="20"/>
        </w:rPr>
      </w:pPr>
      <w:r>
        <w:rPr>
          <w:rFonts w:ascii="Tahoma" w:eastAsia="TTE19DFB28t00" w:hAnsi="Tahoma" w:cs="Tahoma"/>
          <w:bCs/>
          <w:sz w:val="20"/>
          <w:szCs w:val="20"/>
        </w:rPr>
        <w:t xml:space="preserve">Wykonawca ma obowiązek powiadomić o zmianach osób realizujących wskazane czynności. </w:t>
      </w:r>
    </w:p>
    <w:p w:rsidR="006D1A5C" w:rsidRDefault="006D1A5C" w:rsidP="00AD5AE0">
      <w:pPr>
        <w:pStyle w:val="Akapitzlist"/>
        <w:widowControl w:val="0"/>
        <w:numPr>
          <w:ilvl w:val="2"/>
          <w:numId w:val="29"/>
        </w:numPr>
        <w:tabs>
          <w:tab w:val="left" w:pos="360"/>
        </w:tabs>
        <w:suppressAutoHyphens/>
        <w:spacing w:after="0" w:line="240" w:lineRule="auto"/>
        <w:ind w:left="414" w:hanging="414"/>
        <w:contextualSpacing w:val="0"/>
        <w:jc w:val="both"/>
        <w:rPr>
          <w:rFonts w:ascii="Tahoma" w:eastAsia="TTE19DFB28t00" w:hAnsi="Tahoma" w:cs="Tahoma"/>
          <w:bCs/>
          <w:sz w:val="20"/>
          <w:szCs w:val="20"/>
        </w:rPr>
      </w:pPr>
      <w:r>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3 niniejszego paragrafu.</w:t>
      </w:r>
    </w:p>
    <w:p w:rsidR="006D1A5C" w:rsidRDefault="006D1A5C" w:rsidP="00AD5AE0">
      <w:pPr>
        <w:pStyle w:val="Akapitzlist"/>
        <w:widowControl w:val="0"/>
        <w:numPr>
          <w:ilvl w:val="2"/>
          <w:numId w:val="29"/>
        </w:numPr>
        <w:tabs>
          <w:tab w:val="left" w:pos="709"/>
        </w:tabs>
        <w:suppressAutoHyphens/>
        <w:spacing w:line="240" w:lineRule="auto"/>
        <w:ind w:left="414" w:hanging="414"/>
        <w:contextualSpacing w:val="0"/>
        <w:jc w:val="both"/>
        <w:rPr>
          <w:rFonts w:ascii="Tahoma" w:eastAsia="Times New Roman" w:hAnsi="Tahoma" w:cs="Tahoma"/>
          <w:color w:val="000000"/>
          <w:sz w:val="20"/>
          <w:szCs w:val="20"/>
        </w:rPr>
      </w:pPr>
      <w:r>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rsidR="00A336D3" w:rsidRPr="002023D2" w:rsidRDefault="00A336D3" w:rsidP="00A336D3">
      <w:pPr>
        <w:jc w:val="center"/>
        <w:rPr>
          <w:rFonts w:ascii="Tahoma" w:hAnsi="Tahoma" w:cs="Tahoma"/>
          <w:b/>
        </w:rPr>
      </w:pPr>
      <w:r w:rsidRPr="002023D2">
        <w:rPr>
          <w:rFonts w:ascii="Tahoma" w:hAnsi="Tahoma" w:cs="Tahoma"/>
          <w:b/>
        </w:rPr>
        <w:t>Podwykonawstwo</w:t>
      </w:r>
    </w:p>
    <w:p w:rsidR="00A336D3" w:rsidRPr="002023D2" w:rsidRDefault="00A336D3" w:rsidP="00A336D3">
      <w:pPr>
        <w:jc w:val="center"/>
        <w:rPr>
          <w:rFonts w:ascii="Tahoma" w:hAnsi="Tahoma" w:cs="Tahoma"/>
        </w:rPr>
      </w:pPr>
      <w:r w:rsidRPr="002023D2">
        <w:rPr>
          <w:rFonts w:ascii="Tahoma" w:hAnsi="Tahoma" w:cs="Tahoma"/>
        </w:rPr>
        <w:t>§</w:t>
      </w:r>
      <w:r w:rsidR="007713F5">
        <w:rPr>
          <w:rFonts w:ascii="Tahoma" w:hAnsi="Tahoma" w:cs="Tahoma"/>
        </w:rPr>
        <w:t xml:space="preserve"> </w:t>
      </w:r>
      <w:r w:rsidRPr="002023D2">
        <w:rPr>
          <w:rFonts w:ascii="Tahoma" w:hAnsi="Tahoma" w:cs="Tahoma"/>
        </w:rPr>
        <w:t>5</w:t>
      </w:r>
    </w:p>
    <w:p w:rsidR="00A336D3" w:rsidRPr="002023D2"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rsidR="00A336D3" w:rsidRPr="002023D2"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rsidR="00A336D3" w:rsidRPr="002023D2" w:rsidRDefault="00A336D3" w:rsidP="00A336D3">
      <w:pPr>
        <w:tabs>
          <w:tab w:val="num" w:pos="1440"/>
        </w:tabs>
        <w:ind w:left="360"/>
        <w:jc w:val="both"/>
        <w:rPr>
          <w:rFonts w:ascii="Tahoma" w:hAnsi="Tahoma" w:cs="Tahoma"/>
        </w:rPr>
      </w:pPr>
      <w:r w:rsidRPr="002023D2">
        <w:rPr>
          <w:rFonts w:ascii="Tahoma" w:hAnsi="Tahoma" w:cs="Tahoma"/>
        </w:rPr>
        <w:t>.................................………….................................................................................................</w:t>
      </w:r>
    </w:p>
    <w:p w:rsidR="00A336D3"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wprowadzić podwykonawcę w zakresie nie przewidzianym w ofercie.</w:t>
      </w:r>
    </w:p>
    <w:p w:rsidR="00063A66" w:rsidRDefault="00063A66" w:rsidP="000308B4">
      <w:pPr>
        <w:numPr>
          <w:ilvl w:val="1"/>
          <w:numId w:val="3"/>
        </w:numPr>
        <w:tabs>
          <w:tab w:val="num" w:pos="1800"/>
        </w:tabs>
        <w:suppressAutoHyphens w:val="0"/>
        <w:overflowPunct/>
        <w:autoSpaceDE/>
        <w:ind w:left="360"/>
        <w:jc w:val="both"/>
        <w:textAlignment w:val="auto"/>
        <w:rPr>
          <w:rFonts w:ascii="Tahoma" w:hAnsi="Tahoma" w:cs="Tahoma"/>
        </w:rPr>
      </w:pPr>
      <w:r>
        <w:rPr>
          <w:rFonts w:ascii="Tahoma" w:hAnsi="Tahoma" w:cs="Tahoma"/>
        </w:rPr>
        <w:t>Odpowiedzialność wykonawcy i podwykonawców lub dalszych podwykonawców z tytułu nie wykonania lub nienależytego wykonania przedmiotu umowy ma charakter solidarny.</w:t>
      </w:r>
    </w:p>
    <w:p w:rsidR="00063A66" w:rsidRDefault="00063A66" w:rsidP="000308B4">
      <w:pPr>
        <w:numPr>
          <w:ilvl w:val="1"/>
          <w:numId w:val="3"/>
        </w:numPr>
        <w:tabs>
          <w:tab w:val="num" w:pos="1800"/>
        </w:tabs>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w:t>
      </w:r>
      <w:r w:rsidR="008C0F1A">
        <w:rPr>
          <w:rFonts w:ascii="Tahoma" w:hAnsi="Tahoma" w:cs="Tahoma"/>
        </w:rPr>
        <w:t xml:space="preserve">lub dalszemu podwykonawcy przewidziany </w:t>
      </w:r>
      <w:r w:rsidR="004C18CF">
        <w:rPr>
          <w:rFonts w:ascii="Tahoma" w:hAnsi="Tahoma" w:cs="Tahoma"/>
        </w:rPr>
        <w:br/>
      </w:r>
      <w:r w:rsidR="008C0F1A">
        <w:rPr>
          <w:rFonts w:ascii="Tahoma" w:hAnsi="Tahoma" w:cs="Tahoma"/>
        </w:rPr>
        <w:t>w umowie o podwykonawstwo nie może być dłuższy niż 30 dni od dnia doręczenia Wykonawcy, podwykonawcy faktury lub rachunku, potwierdzających wykonanie zleconej podwykonawcy dostawy, usługi lub roboty budowlanej.</w:t>
      </w:r>
    </w:p>
    <w:p w:rsidR="00A336D3" w:rsidRPr="002023D2"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sidR="007D4525">
        <w:rPr>
          <w:rFonts w:ascii="Tahoma" w:hAnsi="Tahoma" w:cs="Tahoma"/>
        </w:rPr>
        <w:t xml:space="preserve"> na roboty budowlane</w:t>
      </w:r>
      <w:r w:rsidRPr="002023D2">
        <w:rPr>
          <w:rFonts w:ascii="Tahoma" w:hAnsi="Tahoma" w:cs="Tahoma"/>
        </w:rPr>
        <w:t xml:space="preserve"> zamierzający zawrzeć umowę o podwykonawstwo</w:t>
      </w:r>
      <w:r w:rsidR="007D4525">
        <w:rPr>
          <w:rFonts w:ascii="Tahoma" w:hAnsi="Tahoma" w:cs="Tahoma"/>
        </w:rPr>
        <w:t>, której przedmiotem są roboty budowlane, dostawy lub usługi</w:t>
      </w:r>
      <w:r w:rsidRPr="002023D2">
        <w:rPr>
          <w:rFonts w:ascii="Tahoma" w:hAnsi="Tahoma" w:cs="Tahoma"/>
        </w:rPr>
        <w:t xml:space="preserve"> jest obowiązany do przedłożenia Zamawiającemu projektu tej umowy,</w:t>
      </w:r>
      <w:r w:rsidR="007D4525">
        <w:rPr>
          <w:rFonts w:ascii="Tahoma" w:hAnsi="Tahoma" w:cs="Tahoma"/>
        </w:rPr>
        <w:t xml:space="preserve"> a także projektu jej zmiany,</w:t>
      </w:r>
      <w:r w:rsidRPr="002023D2">
        <w:rPr>
          <w:rFonts w:ascii="Tahoma" w:hAnsi="Tahoma" w:cs="Tahoma"/>
        </w:rPr>
        <w:t xml:space="preserve"> przy czym  podwykonawca lub dalszy podwykonawca jest obowiązany dołączyć zgodę Wykonawcy na zawarcie umowy o podwykonawstwo o treści zgodnej z projektem umowy.</w:t>
      </w:r>
    </w:p>
    <w:p w:rsidR="00A336D3" w:rsidRPr="002023D2"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sidR="007D4525">
        <w:rPr>
          <w:rFonts w:ascii="Tahoma" w:hAnsi="Tahoma" w:cs="Tahoma"/>
        </w:rPr>
        <w:t>14</w:t>
      </w:r>
      <w:r w:rsidRPr="002023D2">
        <w:rPr>
          <w:rFonts w:ascii="Tahoma" w:hAnsi="Tahoma" w:cs="Tahoma"/>
        </w:rPr>
        <w:t xml:space="preserve"> dni</w:t>
      </w:r>
      <w:r w:rsidR="007D4525">
        <w:rPr>
          <w:rFonts w:ascii="Tahoma" w:hAnsi="Tahoma" w:cs="Tahoma"/>
        </w:rPr>
        <w:t>, może</w:t>
      </w:r>
      <w:r w:rsidRPr="002023D2">
        <w:rPr>
          <w:rFonts w:ascii="Tahoma" w:hAnsi="Tahoma" w:cs="Tahoma"/>
        </w:rPr>
        <w:t xml:space="preserve"> zgłosi</w:t>
      </w:r>
      <w:r w:rsidR="007D4525">
        <w:rPr>
          <w:rFonts w:ascii="Tahoma" w:hAnsi="Tahoma" w:cs="Tahoma"/>
        </w:rPr>
        <w:t>ć w formie</w:t>
      </w:r>
      <w:r w:rsidRPr="002023D2">
        <w:rPr>
          <w:rFonts w:ascii="Tahoma" w:hAnsi="Tahoma" w:cs="Tahoma"/>
        </w:rPr>
        <w:t xml:space="preserve"> pisemne</w:t>
      </w:r>
      <w:r w:rsidR="007D4525">
        <w:rPr>
          <w:rFonts w:ascii="Tahoma" w:hAnsi="Tahoma" w:cs="Tahoma"/>
        </w:rPr>
        <w:t>j</w:t>
      </w:r>
      <w:r w:rsidRPr="002023D2">
        <w:rPr>
          <w:rFonts w:ascii="Tahoma" w:hAnsi="Tahoma" w:cs="Tahoma"/>
        </w:rPr>
        <w:t xml:space="preserve"> zastrzeżenia do projektu umowy o podwykonawstwo</w:t>
      </w:r>
      <w:r w:rsidR="007D4525">
        <w:rPr>
          <w:rFonts w:ascii="Tahoma" w:hAnsi="Tahoma" w:cs="Tahoma"/>
        </w:rPr>
        <w:t xml:space="preserve"> i do projektu jej zmian, której przedmiotem są roboty budowlane</w:t>
      </w:r>
      <w:r w:rsidRPr="002023D2">
        <w:rPr>
          <w:rFonts w:ascii="Tahoma" w:hAnsi="Tahoma" w:cs="Tahoma"/>
        </w:rPr>
        <w:t>:</w:t>
      </w:r>
    </w:p>
    <w:p w:rsidR="00A336D3" w:rsidRPr="002023D2" w:rsidRDefault="00A336D3" w:rsidP="00231092">
      <w:pPr>
        <w:pStyle w:val="Akapitzlist"/>
        <w:numPr>
          <w:ilvl w:val="1"/>
          <w:numId w:val="13"/>
        </w:numPr>
        <w:spacing w:after="0" w:line="240" w:lineRule="auto"/>
        <w:ind w:hanging="540"/>
        <w:jc w:val="both"/>
        <w:rPr>
          <w:rFonts w:ascii="Tahoma" w:hAnsi="Tahoma" w:cs="Tahoma"/>
          <w:sz w:val="20"/>
          <w:szCs w:val="20"/>
        </w:rPr>
      </w:pPr>
      <w:r w:rsidRPr="002023D2">
        <w:rPr>
          <w:rFonts w:ascii="Tahoma" w:hAnsi="Tahoma" w:cs="Tahoma"/>
          <w:sz w:val="20"/>
          <w:szCs w:val="20"/>
        </w:rPr>
        <w:t>niespełniającej wymagań określonych w specyfikacji istotnych warunków zamówienia,</w:t>
      </w:r>
    </w:p>
    <w:p w:rsidR="00A336D3" w:rsidRDefault="00A336D3" w:rsidP="00231092">
      <w:pPr>
        <w:pStyle w:val="Akapitzlist"/>
        <w:numPr>
          <w:ilvl w:val="1"/>
          <w:numId w:val="13"/>
        </w:numPr>
        <w:spacing w:after="0" w:line="240" w:lineRule="auto"/>
        <w:ind w:hanging="540"/>
        <w:jc w:val="both"/>
        <w:rPr>
          <w:rFonts w:ascii="Tahoma" w:hAnsi="Tahoma" w:cs="Tahoma"/>
          <w:sz w:val="20"/>
          <w:szCs w:val="20"/>
        </w:rPr>
      </w:pPr>
      <w:r w:rsidRPr="002023D2">
        <w:rPr>
          <w:rFonts w:ascii="Tahoma" w:hAnsi="Tahoma" w:cs="Tahoma"/>
          <w:sz w:val="20"/>
          <w:szCs w:val="20"/>
        </w:rPr>
        <w:t xml:space="preserve">gdy przewiduje termin zapłaty wynagrodzenia dłuższy niż </w:t>
      </w:r>
      <w:r w:rsidR="00593D58">
        <w:rPr>
          <w:rFonts w:ascii="Tahoma" w:hAnsi="Tahoma" w:cs="Tahoma"/>
          <w:sz w:val="20"/>
          <w:szCs w:val="20"/>
        </w:rPr>
        <w:t>w ust</w:t>
      </w:r>
      <w:r w:rsidR="00593D58" w:rsidRPr="008C0F1A">
        <w:rPr>
          <w:rFonts w:ascii="Tahoma" w:hAnsi="Tahoma" w:cs="Tahoma"/>
          <w:sz w:val="20"/>
          <w:szCs w:val="20"/>
        </w:rPr>
        <w:t xml:space="preserve">. </w:t>
      </w:r>
      <w:r w:rsidR="008C0F1A">
        <w:rPr>
          <w:rFonts w:ascii="Tahoma" w:hAnsi="Tahoma" w:cs="Tahoma"/>
          <w:sz w:val="20"/>
          <w:szCs w:val="20"/>
        </w:rPr>
        <w:t>5</w:t>
      </w:r>
      <w:r w:rsidR="00593D58">
        <w:rPr>
          <w:rFonts w:ascii="Tahoma" w:hAnsi="Tahoma" w:cs="Tahoma"/>
          <w:sz w:val="20"/>
          <w:szCs w:val="20"/>
        </w:rPr>
        <w:t xml:space="preserve"> niniejszego paragrafu</w:t>
      </w:r>
      <w:r w:rsidR="004C18CF">
        <w:rPr>
          <w:rFonts w:ascii="Tahoma" w:hAnsi="Tahoma" w:cs="Tahoma"/>
          <w:sz w:val="20"/>
          <w:szCs w:val="20"/>
        </w:rPr>
        <w:t>.</w:t>
      </w:r>
    </w:p>
    <w:p w:rsidR="00A336D3" w:rsidRPr="002023D2"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 xml:space="preserve">Niezgłoszenie przez Zamawiającego pisemnych zastrzeżeń do projektu umowy o podwykonawstwo, w terminie określonym w ust. </w:t>
      </w:r>
      <w:r w:rsidR="008C0F1A">
        <w:rPr>
          <w:rFonts w:ascii="Tahoma" w:hAnsi="Tahoma" w:cs="Tahoma"/>
        </w:rPr>
        <w:t>7</w:t>
      </w:r>
      <w:r w:rsidR="00094596">
        <w:rPr>
          <w:rFonts w:ascii="Tahoma" w:hAnsi="Tahoma" w:cs="Tahoma"/>
        </w:rPr>
        <w:t xml:space="preserve"> niniejszego paragrafu</w:t>
      </w:r>
      <w:r w:rsidRPr="002023D2">
        <w:rPr>
          <w:rFonts w:ascii="Tahoma" w:hAnsi="Tahoma" w:cs="Tahoma"/>
        </w:rPr>
        <w:t>, uważa się za akceptację projektu umowy przez Zamawiającego.</w:t>
      </w:r>
    </w:p>
    <w:p w:rsidR="00A336D3" w:rsidRPr="002023D2"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przedkłada Zamawiającemu poświadczoną za zgodność z oryginałem kopię zawartej umowy o podwykonawstwo w terminie 7 dni od dnia jej zawarcia. Zamawiający, w terminie </w:t>
      </w:r>
      <w:r w:rsidR="00094596">
        <w:rPr>
          <w:rFonts w:ascii="Tahoma" w:hAnsi="Tahoma" w:cs="Tahoma"/>
        </w:rPr>
        <w:t>do 14 dni</w:t>
      </w:r>
      <w:r w:rsidRPr="002023D2">
        <w:rPr>
          <w:rFonts w:ascii="Tahoma" w:hAnsi="Tahoma" w:cs="Tahoma"/>
        </w:rPr>
        <w:t xml:space="preserve">, zgłosi pisemny sprzeciw do umowy o podwykonawstwo w przypadkach określonych </w:t>
      </w:r>
      <w:r w:rsidR="008C0F1A">
        <w:rPr>
          <w:rFonts w:ascii="Tahoma" w:hAnsi="Tahoma" w:cs="Tahoma"/>
        </w:rPr>
        <w:t>w ust. 7</w:t>
      </w:r>
      <w:r w:rsidR="00094596">
        <w:rPr>
          <w:rFonts w:ascii="Tahoma" w:hAnsi="Tahoma" w:cs="Tahoma"/>
        </w:rPr>
        <w:t xml:space="preserve"> niniejszego paragrafu</w:t>
      </w:r>
      <w:r w:rsidRPr="002023D2">
        <w:rPr>
          <w:rFonts w:ascii="Tahoma" w:hAnsi="Tahoma" w:cs="Tahoma"/>
        </w:rPr>
        <w:t>.</w:t>
      </w:r>
    </w:p>
    <w:p w:rsidR="00A336D3" w:rsidRPr="002023D2"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pisemnego sprzeciwu do przedłożonej umowy o podwykonawstwo, w </w:t>
      </w:r>
      <w:r w:rsidR="00094596">
        <w:rPr>
          <w:rFonts w:ascii="Tahoma" w:hAnsi="Tahoma" w:cs="Tahoma"/>
        </w:rPr>
        <w:t>terminie określonym w ust. 7</w:t>
      </w:r>
      <w:r w:rsidRPr="002023D2">
        <w:rPr>
          <w:rFonts w:ascii="Tahoma" w:hAnsi="Tahoma" w:cs="Tahoma"/>
        </w:rPr>
        <w:t>, uważa się za akceptację umowy przez Zamawiającego.</w:t>
      </w:r>
    </w:p>
    <w:p w:rsidR="00A336D3" w:rsidRPr="002023D2"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 W przypadku, gdy przedłożona umowa, określa termin płatności dłuższy aniżeli 30 dni, Zamawiający wzywa Wykonawcę do doprowadzenia do zmiany tej umowy pod rygorem wystąpienia o zapłatę kary umownej. Ciążący na Wykonawcy obowiązek przedkładania poświadczonej za zgodność z oryginałem kopii zawartych umów o podwykonawstwo, których przedmiotem są dostawy lub usługi, dotyczy umów o wartości większej niż 50.000,- zł.</w:t>
      </w:r>
    </w:p>
    <w:p w:rsidR="00094596" w:rsidRDefault="00094596" w:rsidP="000308B4">
      <w:pPr>
        <w:numPr>
          <w:ilvl w:val="1"/>
          <w:numId w:val="3"/>
        </w:numPr>
        <w:tabs>
          <w:tab w:val="num" w:pos="1800"/>
        </w:tabs>
        <w:suppressAutoHyphens w:val="0"/>
        <w:overflowPunct/>
        <w:autoSpaceDE/>
        <w:ind w:left="360"/>
        <w:jc w:val="both"/>
        <w:textAlignment w:val="auto"/>
        <w:rPr>
          <w:rFonts w:ascii="Tahoma" w:hAnsi="Tahoma" w:cs="Tahoma"/>
        </w:rPr>
      </w:pPr>
      <w:r>
        <w:rPr>
          <w:rFonts w:ascii="Tahoma" w:hAnsi="Tahoma" w:cs="Tahoma"/>
        </w:rPr>
        <w:t>Przepisy ust. 5</w:t>
      </w:r>
      <w:r w:rsidR="00A336D3" w:rsidRPr="002023D2">
        <w:rPr>
          <w:rFonts w:ascii="Tahoma" w:hAnsi="Tahoma" w:cs="Tahoma"/>
        </w:rPr>
        <w:t xml:space="preserve"> – </w:t>
      </w:r>
      <w:r>
        <w:rPr>
          <w:rFonts w:ascii="Tahoma" w:hAnsi="Tahoma" w:cs="Tahoma"/>
        </w:rPr>
        <w:t>11</w:t>
      </w:r>
      <w:r w:rsidR="00A336D3" w:rsidRPr="002023D2">
        <w:rPr>
          <w:rFonts w:ascii="Tahoma" w:hAnsi="Tahoma" w:cs="Tahoma"/>
        </w:rPr>
        <w:t xml:space="preserve"> stosuje się odpowiednio do zmian umowy o podwykonawstwo.</w:t>
      </w:r>
    </w:p>
    <w:p w:rsidR="00094596" w:rsidRDefault="00094596" w:rsidP="000308B4">
      <w:pPr>
        <w:numPr>
          <w:ilvl w:val="1"/>
          <w:numId w:val="3"/>
        </w:numPr>
        <w:tabs>
          <w:tab w:val="num" w:pos="1800"/>
        </w:tabs>
        <w:suppressAutoHyphens w:val="0"/>
        <w:overflowPunct/>
        <w:autoSpaceDE/>
        <w:ind w:left="360"/>
        <w:jc w:val="both"/>
        <w:textAlignment w:val="auto"/>
        <w:rPr>
          <w:rFonts w:ascii="Tahoma" w:hAnsi="Tahoma" w:cs="Tahoma"/>
        </w:rPr>
      </w:pP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zamówienia na roboty budowlane.</w:t>
      </w:r>
    </w:p>
    <w:p w:rsidR="00094596" w:rsidRDefault="00094596" w:rsidP="000308B4">
      <w:pPr>
        <w:numPr>
          <w:ilvl w:val="1"/>
          <w:numId w:val="3"/>
        </w:numPr>
        <w:tabs>
          <w:tab w:val="num" w:pos="1800"/>
        </w:tabs>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3</w:t>
      </w:r>
      <w:r w:rsidRPr="00094596">
        <w:rPr>
          <w:rFonts w:ascii="Tahoma" w:hAnsi="Tahoma" w:cs="Tahoma"/>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094596" w:rsidRDefault="00094596" w:rsidP="000308B4">
      <w:pPr>
        <w:numPr>
          <w:ilvl w:val="1"/>
          <w:numId w:val="3"/>
        </w:numPr>
        <w:tabs>
          <w:tab w:val="num" w:pos="1800"/>
        </w:tabs>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rsidR="008C50C9" w:rsidRDefault="00094596" w:rsidP="000308B4">
      <w:pPr>
        <w:numPr>
          <w:ilvl w:val="1"/>
          <w:numId w:val="3"/>
        </w:numPr>
        <w:tabs>
          <w:tab w:val="num" w:pos="1800"/>
        </w:tabs>
        <w:suppressAutoHyphens w:val="0"/>
        <w:overflowPunct/>
        <w:autoSpaceDE/>
        <w:ind w:left="360"/>
        <w:jc w:val="both"/>
        <w:textAlignment w:val="auto"/>
        <w:rPr>
          <w:rFonts w:ascii="Tahoma" w:hAnsi="Tahoma" w:cs="Tahoma"/>
        </w:rPr>
      </w:pPr>
      <w:r w:rsidRPr="00094596">
        <w:rPr>
          <w:rFonts w:ascii="Tahoma" w:hAnsi="Tahoma" w:cs="Tahoma"/>
        </w:rPr>
        <w:t>Przed dokonaniem bezpośredniej zapłaty Zamawiający jest obowiązany umożliwić Wykonawcy zgłoszenie uwag w formie pisemnej dotyczących zasadności bezpośredniej zapłaty wynagrodzenia podwykonawcy lub dalszemu podwyk</w:t>
      </w:r>
      <w:r>
        <w:rPr>
          <w:rFonts w:ascii="Tahoma" w:hAnsi="Tahoma" w:cs="Tahoma"/>
        </w:rPr>
        <w:t>onawcy, o których mowa w ust. 13</w:t>
      </w:r>
      <w:r w:rsidRPr="00094596">
        <w:rPr>
          <w:rFonts w:ascii="Tahoma" w:hAnsi="Tahoma" w:cs="Tahoma"/>
        </w:rPr>
        <w:t xml:space="preserve"> niniejszego paragrafu. Zamawiający informuje o terminie zgłaszania uwag, nie krótszym niż 7 dni od dnia doręczenia tej informacji.</w:t>
      </w:r>
    </w:p>
    <w:p w:rsidR="00094596" w:rsidRPr="008C50C9" w:rsidRDefault="00094596" w:rsidP="000308B4">
      <w:pPr>
        <w:numPr>
          <w:ilvl w:val="1"/>
          <w:numId w:val="3"/>
        </w:numPr>
        <w:tabs>
          <w:tab w:val="num" w:pos="1800"/>
        </w:tabs>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sidR="008C50C9">
        <w:rPr>
          <w:rFonts w:ascii="Tahoma" w:hAnsi="Tahoma" w:cs="Tahoma"/>
        </w:rPr>
        <w:t>16</w:t>
      </w:r>
      <w:r w:rsidRPr="008C50C9">
        <w:rPr>
          <w:rFonts w:ascii="Tahoma" w:hAnsi="Tahoma" w:cs="Tahoma"/>
        </w:rPr>
        <w:t xml:space="preserve"> niniejszego paragrafu, w terminie wskazanym przez Zamawiającego, Zamawiający może:</w:t>
      </w:r>
    </w:p>
    <w:p w:rsidR="008C50C9" w:rsidRDefault="00094596" w:rsidP="00AD5AE0">
      <w:pPr>
        <w:pStyle w:val="Akapitzlist1"/>
        <w:numPr>
          <w:ilvl w:val="1"/>
          <w:numId w:val="32"/>
        </w:numPr>
        <w:tabs>
          <w:tab w:val="left" w:pos="709"/>
          <w:tab w:val="left" w:pos="1843"/>
        </w:tabs>
        <w:spacing w:after="0" w:line="240" w:lineRule="auto"/>
        <w:ind w:left="720" w:hanging="540"/>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rsidR="008C50C9" w:rsidRDefault="00094596" w:rsidP="00AD5AE0">
      <w:pPr>
        <w:pStyle w:val="Akapitzlist1"/>
        <w:numPr>
          <w:ilvl w:val="1"/>
          <w:numId w:val="32"/>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 xml:space="preserve">złożyć do depozytu sądowego kwotę potrzebną na pokrycie wynagrodzenia podwykonawcy </w:t>
      </w:r>
      <w:r w:rsidR="004C18CF">
        <w:rPr>
          <w:rFonts w:ascii="Tahoma" w:hAnsi="Tahoma" w:cs="Tahoma"/>
          <w:sz w:val="20"/>
          <w:szCs w:val="20"/>
        </w:rPr>
        <w:br/>
      </w:r>
      <w:r w:rsidRPr="008C50C9">
        <w:rPr>
          <w:rFonts w:ascii="Tahoma" w:hAnsi="Tahoma" w:cs="Tahoma"/>
          <w:sz w:val="20"/>
          <w:szCs w:val="20"/>
        </w:rPr>
        <w:t>w przypadku istnienia zasadniczej wątpliwości zamawiającego co do wysokości należnej zapłaty lub podmiotu, któremu płatność się należy, albo</w:t>
      </w:r>
    </w:p>
    <w:p w:rsidR="00094596" w:rsidRPr="008C50C9" w:rsidRDefault="00094596" w:rsidP="00AD5AE0">
      <w:pPr>
        <w:pStyle w:val="Akapitzlist1"/>
        <w:numPr>
          <w:ilvl w:val="1"/>
          <w:numId w:val="32"/>
        </w:numPr>
        <w:tabs>
          <w:tab w:val="left" w:pos="709"/>
          <w:tab w:val="left" w:pos="1843"/>
        </w:tabs>
        <w:spacing w:after="0" w:line="240" w:lineRule="auto"/>
        <w:ind w:left="720" w:hanging="540"/>
        <w:jc w:val="both"/>
        <w:rPr>
          <w:rFonts w:ascii="Tahoma" w:hAnsi="Tahoma" w:cs="Tahoma"/>
          <w:sz w:val="20"/>
          <w:szCs w:val="20"/>
        </w:rPr>
      </w:pPr>
      <w:r w:rsidRPr="008C50C9">
        <w:rPr>
          <w:rFonts w:ascii="Tahoma" w:hAnsi="Tahoma" w:cs="Tahoma"/>
          <w:sz w:val="20"/>
          <w:szCs w:val="20"/>
        </w:rPr>
        <w:t>dokonać bezpośredniej zapłaty wynagrodzenia podwykonawcy lub dalszemu podwykonawcy, jeżeli podwykonawca wykaże zasadność takiej zapłaty.</w:t>
      </w:r>
    </w:p>
    <w:p w:rsidR="008C50C9" w:rsidRDefault="00094596" w:rsidP="000308B4">
      <w:pPr>
        <w:pStyle w:val="Akapitzlist"/>
        <w:widowControl w:val="0"/>
        <w:numPr>
          <w:ilvl w:val="1"/>
          <w:numId w:val="3"/>
        </w:numPr>
        <w:tabs>
          <w:tab w:val="clear" w:pos="1440"/>
          <w:tab w:val="num" w:pos="360"/>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 o których mowa w ust. 17 niniejszego paragrafu, Zamawiający potrąca kwotę wypłaconego wynagrodzenia z wynagrodzenia należnego wykonawcy.</w:t>
      </w:r>
    </w:p>
    <w:p w:rsidR="00C62FD5" w:rsidRDefault="00094596" w:rsidP="000308B4">
      <w:pPr>
        <w:pStyle w:val="Akapitzlist"/>
        <w:widowControl w:val="0"/>
        <w:numPr>
          <w:ilvl w:val="1"/>
          <w:numId w:val="3"/>
        </w:numPr>
        <w:tabs>
          <w:tab w:val="clear" w:pos="1440"/>
          <w:tab w:val="num" w:pos="360"/>
          <w:tab w:val="left" w:pos="709"/>
        </w:tabs>
        <w:spacing w:line="240" w:lineRule="auto"/>
        <w:ind w:left="360"/>
        <w:jc w:val="both"/>
        <w:rPr>
          <w:rFonts w:ascii="Tahoma" w:hAnsi="Tahoma" w:cs="Tahoma"/>
          <w:sz w:val="20"/>
          <w:szCs w:val="20"/>
        </w:rPr>
      </w:pPr>
      <w:r w:rsidRPr="008C50C9">
        <w:rPr>
          <w:rFonts w:ascii="Tahoma" w:hAnsi="Tahoma" w:cs="Tahoma"/>
          <w:sz w:val="20"/>
          <w:szCs w:val="20"/>
        </w:rPr>
        <w:t xml:space="preserve">Trzykrotne dokonywanie bezpośredniej zapłaty podwykonawcy lub dalszemu podwykonawcy, </w:t>
      </w:r>
      <w:r w:rsidR="004C18CF">
        <w:rPr>
          <w:rFonts w:ascii="Tahoma" w:hAnsi="Tahoma" w:cs="Tahoma"/>
          <w:sz w:val="20"/>
          <w:szCs w:val="20"/>
        </w:rPr>
        <w:br/>
      </w:r>
      <w:r w:rsidRPr="008C50C9">
        <w:rPr>
          <w:rFonts w:ascii="Tahoma" w:hAnsi="Tahoma" w:cs="Tahoma"/>
          <w:sz w:val="20"/>
          <w:szCs w:val="20"/>
        </w:rPr>
        <w:t>o których mowa w ust. 1</w:t>
      </w:r>
      <w:r w:rsidR="00C62FD5">
        <w:rPr>
          <w:rFonts w:ascii="Tahoma" w:hAnsi="Tahoma" w:cs="Tahoma"/>
          <w:sz w:val="20"/>
          <w:szCs w:val="20"/>
        </w:rPr>
        <w:t>3</w:t>
      </w:r>
      <w:r w:rsidRPr="008C50C9">
        <w:rPr>
          <w:rFonts w:ascii="Tahoma" w:hAnsi="Tahoma" w:cs="Tahoma"/>
          <w:sz w:val="20"/>
          <w:szCs w:val="20"/>
        </w:rPr>
        <w:t xml:space="preserve"> niniejszego paragrafu, lub konieczność dokonania bezpośrednich zapłat na sumę większą niż 5% wartości umowy w sprawie zamówienia publicznego może stanowić podstawę do odstąpienia od umowy w sprawie zamówienia publicznego przez zamawiającego.</w:t>
      </w:r>
    </w:p>
    <w:p w:rsidR="00C62FD5" w:rsidRDefault="00094596" w:rsidP="000308B4">
      <w:pPr>
        <w:pStyle w:val="Akapitzlist"/>
        <w:widowControl w:val="0"/>
        <w:numPr>
          <w:ilvl w:val="1"/>
          <w:numId w:val="3"/>
        </w:numPr>
        <w:tabs>
          <w:tab w:val="clear" w:pos="1440"/>
          <w:tab w:val="num" w:pos="360"/>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rsidR="00094596" w:rsidRPr="00C62FD5" w:rsidRDefault="00094596" w:rsidP="000308B4">
      <w:pPr>
        <w:pStyle w:val="Akapitzlist"/>
        <w:widowControl w:val="0"/>
        <w:numPr>
          <w:ilvl w:val="1"/>
          <w:numId w:val="3"/>
        </w:numPr>
        <w:tabs>
          <w:tab w:val="clear" w:pos="1440"/>
          <w:tab w:val="num" w:pos="360"/>
          <w:tab w:val="left" w:pos="709"/>
        </w:tabs>
        <w:spacing w:after="0" w:line="240" w:lineRule="auto"/>
        <w:ind w:left="360"/>
        <w:jc w:val="both"/>
        <w:rPr>
          <w:rFonts w:ascii="Tahoma" w:hAnsi="Tahoma" w:cs="Tahoma"/>
          <w:sz w:val="20"/>
          <w:szCs w:val="20"/>
        </w:rPr>
      </w:pPr>
      <w:r w:rsidRPr="00C62FD5">
        <w:rPr>
          <w:rFonts w:ascii="Tahoma" w:hAnsi="Tahoma" w:cs="Tahoma"/>
          <w:sz w:val="20"/>
          <w:szCs w:val="20"/>
        </w:rPr>
        <w:t xml:space="preserve">Każdorazowe skierowanie Podwykonawcy, lub dalszego Podwykonawcy do wykonania przedmiotu Umowy wymaga uprzedniej, pisemnej akceptacji przez Zamawiającego i w związku z tym nie wypełnienie przez Wykonawcę obowiązków określonych powyżej stanowi podstawę do natychmiastowego usunięcia Podwykonawcy lub dalszego Podwykonawcy  przez Zamawiającego lub żądania od Wykonawcy usunięcia przedmiotowego Podwykonawcy lub dalszego Podwykonawcy  z Placu Budowy. </w:t>
      </w:r>
    </w:p>
    <w:p w:rsidR="00A336D3" w:rsidRPr="002023D2"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 xml:space="preserve">Umowa </w:t>
      </w:r>
      <w:r w:rsidR="00C62FD5">
        <w:rPr>
          <w:rFonts w:ascii="Tahoma" w:hAnsi="Tahoma" w:cs="Tahoma"/>
        </w:rPr>
        <w:t>o podwykonawstwo, której przedmiotem są</w:t>
      </w:r>
      <w:r w:rsidRPr="002023D2">
        <w:rPr>
          <w:rFonts w:ascii="Tahoma" w:hAnsi="Tahoma" w:cs="Tahoma"/>
        </w:rPr>
        <w:t xml:space="preserve"> roboty budowlane musi zawierać w szczególności:</w:t>
      </w:r>
    </w:p>
    <w:p w:rsidR="00C62FD5" w:rsidRPr="00C62FD5" w:rsidRDefault="00C62FD5" w:rsidP="00231092">
      <w:pPr>
        <w:pStyle w:val="Akapitzlist"/>
        <w:numPr>
          <w:ilvl w:val="0"/>
          <w:numId w:val="27"/>
        </w:numPr>
        <w:spacing w:after="0" w:line="240" w:lineRule="auto"/>
        <w:jc w:val="both"/>
        <w:rPr>
          <w:rFonts w:ascii="Tahoma" w:hAnsi="Tahoma" w:cs="Tahoma"/>
          <w:vanish/>
          <w:sz w:val="20"/>
          <w:szCs w:val="20"/>
        </w:rPr>
      </w:pPr>
    </w:p>
    <w:p w:rsidR="00C62FD5" w:rsidRPr="00C62FD5" w:rsidRDefault="00C62FD5" w:rsidP="00231092">
      <w:pPr>
        <w:pStyle w:val="Akapitzlist"/>
        <w:numPr>
          <w:ilvl w:val="0"/>
          <w:numId w:val="27"/>
        </w:numPr>
        <w:spacing w:after="0" w:line="240" w:lineRule="auto"/>
        <w:jc w:val="both"/>
        <w:rPr>
          <w:rFonts w:ascii="Tahoma" w:hAnsi="Tahoma" w:cs="Tahoma"/>
          <w:vanish/>
          <w:sz w:val="20"/>
          <w:szCs w:val="20"/>
        </w:rPr>
      </w:pPr>
    </w:p>
    <w:p w:rsidR="00C62FD5" w:rsidRPr="00C62FD5" w:rsidRDefault="00C62FD5" w:rsidP="00231092">
      <w:pPr>
        <w:pStyle w:val="Akapitzlist"/>
        <w:numPr>
          <w:ilvl w:val="0"/>
          <w:numId w:val="27"/>
        </w:numPr>
        <w:spacing w:after="0" w:line="240" w:lineRule="auto"/>
        <w:jc w:val="both"/>
        <w:rPr>
          <w:rFonts w:ascii="Tahoma" w:hAnsi="Tahoma" w:cs="Tahoma"/>
          <w:vanish/>
          <w:sz w:val="20"/>
          <w:szCs w:val="20"/>
        </w:rPr>
      </w:pPr>
    </w:p>
    <w:p w:rsidR="00C62FD5" w:rsidRPr="00C62FD5" w:rsidRDefault="00C62FD5" w:rsidP="00231092">
      <w:pPr>
        <w:pStyle w:val="Akapitzlist"/>
        <w:numPr>
          <w:ilvl w:val="0"/>
          <w:numId w:val="27"/>
        </w:numPr>
        <w:spacing w:after="0" w:line="240" w:lineRule="auto"/>
        <w:jc w:val="both"/>
        <w:rPr>
          <w:rFonts w:ascii="Tahoma" w:hAnsi="Tahoma" w:cs="Tahoma"/>
          <w:vanish/>
          <w:sz w:val="20"/>
          <w:szCs w:val="20"/>
        </w:rPr>
      </w:pPr>
    </w:p>
    <w:p w:rsidR="00C62FD5" w:rsidRPr="00C62FD5" w:rsidRDefault="00C62FD5" w:rsidP="00231092">
      <w:pPr>
        <w:pStyle w:val="Akapitzlist"/>
        <w:numPr>
          <w:ilvl w:val="0"/>
          <w:numId w:val="27"/>
        </w:numPr>
        <w:spacing w:after="0" w:line="240" w:lineRule="auto"/>
        <w:jc w:val="both"/>
        <w:rPr>
          <w:rFonts w:ascii="Tahoma" w:hAnsi="Tahoma" w:cs="Tahoma"/>
          <w:vanish/>
          <w:sz w:val="20"/>
          <w:szCs w:val="20"/>
        </w:rPr>
      </w:pPr>
    </w:p>
    <w:p w:rsidR="00C62FD5" w:rsidRPr="00C62FD5" w:rsidRDefault="00C62FD5" w:rsidP="00231092">
      <w:pPr>
        <w:pStyle w:val="Akapitzlist"/>
        <w:numPr>
          <w:ilvl w:val="0"/>
          <w:numId w:val="27"/>
        </w:numPr>
        <w:spacing w:after="0" w:line="240" w:lineRule="auto"/>
        <w:jc w:val="both"/>
        <w:rPr>
          <w:rFonts w:ascii="Tahoma" w:hAnsi="Tahoma" w:cs="Tahoma"/>
          <w:vanish/>
          <w:sz w:val="20"/>
          <w:szCs w:val="20"/>
        </w:rPr>
      </w:pPr>
    </w:p>
    <w:p w:rsidR="00C62FD5" w:rsidRPr="00C62FD5" w:rsidRDefault="00C62FD5" w:rsidP="00231092">
      <w:pPr>
        <w:pStyle w:val="Akapitzlist"/>
        <w:numPr>
          <w:ilvl w:val="0"/>
          <w:numId w:val="27"/>
        </w:numPr>
        <w:spacing w:after="0" w:line="240" w:lineRule="auto"/>
        <w:jc w:val="both"/>
        <w:rPr>
          <w:rFonts w:ascii="Tahoma" w:hAnsi="Tahoma" w:cs="Tahoma"/>
          <w:vanish/>
          <w:sz w:val="20"/>
          <w:szCs w:val="20"/>
        </w:rPr>
      </w:pPr>
    </w:p>
    <w:p w:rsidR="00C62FD5" w:rsidRPr="00C62FD5" w:rsidRDefault="00C62FD5" w:rsidP="00231092">
      <w:pPr>
        <w:pStyle w:val="Akapitzlist"/>
        <w:numPr>
          <w:ilvl w:val="0"/>
          <w:numId w:val="27"/>
        </w:numPr>
        <w:spacing w:after="0" w:line="240" w:lineRule="auto"/>
        <w:jc w:val="both"/>
        <w:rPr>
          <w:rFonts w:ascii="Tahoma" w:hAnsi="Tahoma" w:cs="Tahoma"/>
          <w:vanish/>
          <w:sz w:val="20"/>
          <w:szCs w:val="20"/>
        </w:rPr>
      </w:pPr>
    </w:p>
    <w:p w:rsidR="00C62FD5" w:rsidRPr="00C62FD5" w:rsidRDefault="00C62FD5" w:rsidP="00231092">
      <w:pPr>
        <w:pStyle w:val="Akapitzlist"/>
        <w:numPr>
          <w:ilvl w:val="0"/>
          <w:numId w:val="27"/>
        </w:numPr>
        <w:spacing w:after="0" w:line="240" w:lineRule="auto"/>
        <w:jc w:val="both"/>
        <w:rPr>
          <w:rFonts w:ascii="Tahoma" w:hAnsi="Tahoma" w:cs="Tahoma"/>
          <w:vanish/>
          <w:sz w:val="20"/>
          <w:szCs w:val="20"/>
        </w:rPr>
      </w:pPr>
    </w:p>
    <w:p w:rsidR="00C62FD5" w:rsidRPr="00C62FD5" w:rsidRDefault="00C62FD5" w:rsidP="00231092">
      <w:pPr>
        <w:pStyle w:val="Akapitzlist"/>
        <w:numPr>
          <w:ilvl w:val="0"/>
          <w:numId w:val="27"/>
        </w:numPr>
        <w:spacing w:after="0" w:line="240" w:lineRule="auto"/>
        <w:jc w:val="both"/>
        <w:rPr>
          <w:rFonts w:ascii="Tahoma" w:hAnsi="Tahoma" w:cs="Tahoma"/>
          <w:vanish/>
          <w:sz w:val="20"/>
          <w:szCs w:val="20"/>
        </w:rPr>
      </w:pPr>
    </w:p>
    <w:p w:rsidR="00C62FD5" w:rsidRPr="00C62FD5" w:rsidRDefault="00C62FD5" w:rsidP="00231092">
      <w:pPr>
        <w:pStyle w:val="Akapitzlist"/>
        <w:numPr>
          <w:ilvl w:val="0"/>
          <w:numId w:val="27"/>
        </w:numPr>
        <w:spacing w:after="0" w:line="240" w:lineRule="auto"/>
        <w:jc w:val="both"/>
        <w:rPr>
          <w:rFonts w:ascii="Tahoma" w:hAnsi="Tahoma" w:cs="Tahoma"/>
          <w:vanish/>
          <w:sz w:val="20"/>
          <w:szCs w:val="20"/>
        </w:rPr>
      </w:pPr>
    </w:p>
    <w:p w:rsidR="00C62FD5" w:rsidRPr="00C62FD5" w:rsidRDefault="00C62FD5" w:rsidP="00231092">
      <w:pPr>
        <w:pStyle w:val="Akapitzlist"/>
        <w:numPr>
          <w:ilvl w:val="0"/>
          <w:numId w:val="27"/>
        </w:numPr>
        <w:spacing w:after="0" w:line="240" w:lineRule="auto"/>
        <w:jc w:val="both"/>
        <w:rPr>
          <w:rFonts w:ascii="Tahoma" w:hAnsi="Tahoma" w:cs="Tahoma"/>
          <w:vanish/>
          <w:sz w:val="20"/>
          <w:szCs w:val="20"/>
        </w:rPr>
      </w:pPr>
    </w:p>
    <w:p w:rsidR="00A336D3" w:rsidRPr="002023D2" w:rsidRDefault="00A336D3" w:rsidP="00231092">
      <w:pPr>
        <w:pStyle w:val="Akapitzlist"/>
        <w:numPr>
          <w:ilvl w:val="1"/>
          <w:numId w:val="27"/>
        </w:numPr>
        <w:spacing w:after="0" w:line="240" w:lineRule="auto"/>
        <w:ind w:left="720" w:hanging="540"/>
        <w:jc w:val="both"/>
        <w:rPr>
          <w:rFonts w:ascii="Tahoma" w:hAnsi="Tahoma" w:cs="Tahoma"/>
          <w:sz w:val="20"/>
          <w:szCs w:val="20"/>
        </w:rPr>
      </w:pPr>
      <w:r w:rsidRPr="002023D2">
        <w:rPr>
          <w:rFonts w:ascii="Tahoma" w:hAnsi="Tahoma" w:cs="Tahoma"/>
          <w:sz w:val="20"/>
          <w:szCs w:val="20"/>
        </w:rPr>
        <w:t>zakres robót powierzony podwykonawcy,</w:t>
      </w:r>
    </w:p>
    <w:p w:rsidR="00A336D3" w:rsidRPr="002023D2" w:rsidRDefault="00A336D3" w:rsidP="00231092">
      <w:pPr>
        <w:pStyle w:val="Akapitzlist"/>
        <w:numPr>
          <w:ilvl w:val="1"/>
          <w:numId w:val="27"/>
        </w:numPr>
        <w:spacing w:after="0" w:line="240" w:lineRule="auto"/>
        <w:ind w:left="700" w:hanging="520"/>
        <w:jc w:val="both"/>
        <w:rPr>
          <w:rFonts w:ascii="Tahoma" w:hAnsi="Tahoma" w:cs="Tahoma"/>
          <w:sz w:val="20"/>
          <w:szCs w:val="20"/>
        </w:rPr>
      </w:pPr>
      <w:r w:rsidRPr="002023D2">
        <w:rPr>
          <w:rFonts w:ascii="Tahoma" w:hAnsi="Tahoma" w:cs="Tahoma"/>
          <w:sz w:val="20"/>
          <w:szCs w:val="20"/>
        </w:rPr>
        <w:t xml:space="preserve">kwotę wynagrodzenia </w:t>
      </w:r>
      <w:r w:rsidR="00B355B6" w:rsidRPr="00ED6904">
        <w:rPr>
          <w:rFonts w:ascii="Tahoma" w:hAnsi="Tahoma" w:cs="Tahoma"/>
          <w:sz w:val="20"/>
          <w:szCs w:val="20"/>
        </w:rPr>
        <w:t>–</w:t>
      </w:r>
      <w:r w:rsidRPr="00ED6904">
        <w:rPr>
          <w:rFonts w:ascii="Tahoma" w:hAnsi="Tahoma" w:cs="Tahoma"/>
          <w:sz w:val="20"/>
          <w:szCs w:val="20"/>
        </w:rPr>
        <w:t xml:space="preserve"> </w:t>
      </w:r>
      <w:r w:rsidR="00ED6904" w:rsidRPr="00ED6904">
        <w:rPr>
          <w:rFonts w:ascii="Tahoma" w:hAnsi="Tahoma" w:cs="Tahoma"/>
          <w:sz w:val="20"/>
          <w:szCs w:val="20"/>
        </w:rPr>
        <w:t>kwota ta nie powinna być wyższa, niż wartość tego zakresu robót  wynikająca z oferty Wykonawcy</w:t>
      </w:r>
      <w:r w:rsidRPr="00ED6904">
        <w:rPr>
          <w:rFonts w:ascii="Tahoma" w:hAnsi="Tahoma" w:cs="Tahoma"/>
          <w:sz w:val="20"/>
          <w:szCs w:val="20"/>
        </w:rPr>
        <w:t>,</w:t>
      </w:r>
    </w:p>
    <w:p w:rsidR="00A336D3" w:rsidRPr="002023D2" w:rsidRDefault="00A336D3" w:rsidP="00231092">
      <w:pPr>
        <w:pStyle w:val="Akapitzlist"/>
        <w:numPr>
          <w:ilvl w:val="1"/>
          <w:numId w:val="27"/>
        </w:numPr>
        <w:spacing w:after="0" w:line="240" w:lineRule="auto"/>
        <w:ind w:left="700" w:hanging="520"/>
        <w:jc w:val="both"/>
        <w:rPr>
          <w:rFonts w:ascii="Tahoma" w:hAnsi="Tahoma" w:cs="Tahoma"/>
          <w:sz w:val="20"/>
          <w:szCs w:val="20"/>
        </w:rPr>
      </w:pPr>
      <w:r w:rsidRPr="002023D2">
        <w:rPr>
          <w:rFonts w:ascii="Tahoma" w:hAnsi="Tahoma" w:cs="Tahoma"/>
          <w:sz w:val="20"/>
          <w:szCs w:val="20"/>
        </w:rPr>
        <w:t>termin wykonania robót objętych umową musi  być zgodny z terminem wykonania robót określonym dla Wykonawcy,</w:t>
      </w:r>
    </w:p>
    <w:p w:rsidR="00A336D3" w:rsidRDefault="00A336D3" w:rsidP="00231092">
      <w:pPr>
        <w:pStyle w:val="Akapitzlist"/>
        <w:numPr>
          <w:ilvl w:val="1"/>
          <w:numId w:val="27"/>
        </w:numPr>
        <w:spacing w:after="0" w:line="240" w:lineRule="auto"/>
        <w:ind w:left="700" w:hanging="520"/>
        <w:jc w:val="both"/>
        <w:rPr>
          <w:rFonts w:ascii="Tahoma" w:hAnsi="Tahoma" w:cs="Tahoma"/>
          <w:sz w:val="20"/>
          <w:szCs w:val="20"/>
        </w:rPr>
      </w:pPr>
      <w:r w:rsidRPr="002023D2">
        <w:rPr>
          <w:rFonts w:ascii="Tahoma" w:hAnsi="Tahoma" w:cs="Tahoma"/>
          <w:sz w:val="20"/>
          <w:szCs w:val="20"/>
        </w:rPr>
        <w:t>termin zapłaty wynagrodzenia dla podwykonawcy lub dalszego podwykonawcy, przewidziany w umowie o podwykonawstwo, nie może być dłuższy niż 30 dni od dnia doręczenia Wykonawcy, podwykonawcy lub dalszemu podwykonawcy faktury lub rachunku, potwierdzających wykonanie zleconej podwykonawcy lub dalszemu podwykonawcy roboty budowlanej, dostawy lub usługi,</w:t>
      </w:r>
    </w:p>
    <w:p w:rsidR="00B355B6" w:rsidRDefault="00B355B6" w:rsidP="00231092">
      <w:pPr>
        <w:pStyle w:val="Akapitzlist"/>
        <w:numPr>
          <w:ilvl w:val="1"/>
          <w:numId w:val="27"/>
        </w:numPr>
        <w:spacing w:after="0" w:line="240" w:lineRule="auto"/>
        <w:ind w:left="700" w:hanging="520"/>
        <w:jc w:val="both"/>
        <w:rPr>
          <w:rFonts w:ascii="Tahoma" w:hAnsi="Tahoma" w:cs="Tahoma"/>
          <w:sz w:val="20"/>
          <w:szCs w:val="20"/>
        </w:rPr>
      </w:pPr>
      <w:r>
        <w:rPr>
          <w:rFonts w:ascii="Tahoma" w:hAnsi="Tahoma" w:cs="Tahoma"/>
          <w:sz w:val="20"/>
          <w:szCs w:val="20"/>
        </w:rPr>
        <w:t>Klauzulę o treści:</w:t>
      </w:r>
    </w:p>
    <w:p w:rsidR="00B355B6" w:rsidRPr="00B355B6" w:rsidRDefault="00B355B6" w:rsidP="00B355B6">
      <w:pPr>
        <w:pStyle w:val="Akapitzlist"/>
        <w:spacing w:after="0" w:line="240" w:lineRule="auto"/>
        <w:ind w:left="700"/>
        <w:jc w:val="both"/>
        <w:rPr>
          <w:rFonts w:ascii="Tahoma" w:hAnsi="Tahoma" w:cs="Tahoma"/>
          <w:sz w:val="20"/>
          <w:szCs w:val="20"/>
        </w:rPr>
      </w:pPr>
      <w:r>
        <w:rPr>
          <w:rFonts w:ascii="Tahoma" w:hAnsi="Tahoma" w:cs="Tahoma"/>
          <w:sz w:val="20"/>
          <w:szCs w:val="20"/>
        </w:rPr>
        <w:t xml:space="preserve">w przypadku niezapłacenia przez Wykonawcę wynagrodzenia podwykonawcy lub dalszemu podwykonawcy za wykonane przez podwykonawcę lub dalszego podwykonawcę roboty, Zamawiający zapłaci podwykonawcy lub dalszemu podwykonawcy żądaną kwotę wynagrodzenia, jednakże nie wyższą, niż kwota wynikająca z obmiaru robót wykonanych przez podwykonawcę lub dalszego podwykonawcę, zatwierdzonego przez inspektora nadzoru, przy cenach jednostkowych nie wyższych niż ceny jednostkowe zawarte w kosztorysie ofertowym Wykonawcy, stanowiącym </w:t>
      </w:r>
      <w:r w:rsidR="005A6E74">
        <w:rPr>
          <w:rFonts w:ascii="Tahoma" w:hAnsi="Tahoma" w:cs="Tahoma"/>
          <w:sz w:val="20"/>
          <w:szCs w:val="20"/>
        </w:rPr>
        <w:t>zał. do umowy z Wykonawcą</w:t>
      </w:r>
      <w:r>
        <w:rPr>
          <w:rFonts w:ascii="Tahoma" w:hAnsi="Tahoma" w:cs="Tahoma"/>
          <w:sz w:val="20"/>
          <w:szCs w:val="20"/>
        </w:rPr>
        <w:t>.</w:t>
      </w:r>
    </w:p>
    <w:p w:rsidR="00A336D3" w:rsidRDefault="00A336D3" w:rsidP="00231092">
      <w:pPr>
        <w:pStyle w:val="Akapitzlist"/>
        <w:numPr>
          <w:ilvl w:val="1"/>
          <w:numId w:val="27"/>
        </w:numPr>
        <w:spacing w:after="0" w:line="240" w:lineRule="auto"/>
        <w:ind w:left="700" w:hanging="520"/>
        <w:jc w:val="both"/>
        <w:rPr>
          <w:rFonts w:ascii="Tahoma" w:hAnsi="Tahoma" w:cs="Tahoma"/>
          <w:sz w:val="20"/>
          <w:szCs w:val="20"/>
        </w:rPr>
      </w:pPr>
      <w:r w:rsidRPr="002023D2">
        <w:rPr>
          <w:rFonts w:ascii="Tahoma" w:hAnsi="Tahoma" w:cs="Tahoma"/>
          <w:sz w:val="20"/>
          <w:szCs w:val="20"/>
        </w:rPr>
        <w:t>w przypadku podzlecenia przez Wykonawcę prac obejmujących przedmiot zamówienia  podwykonawcy, termin wynagrodzenia płatnego przez Wykonawcę za wykonane prace  podwykonawcy powinien być ustalony w taki sposób, aby przypadał wcześniej niż termin zapłaty  wynagrodzenia należnego Wykonawcy przez Zamawiającego (za okres zlecony podwykonawcy).</w:t>
      </w:r>
    </w:p>
    <w:p w:rsidR="00560383" w:rsidRDefault="00B355B6" w:rsidP="00560383">
      <w:pPr>
        <w:pStyle w:val="Akapitzlist"/>
        <w:numPr>
          <w:ilvl w:val="1"/>
          <w:numId w:val="27"/>
        </w:numPr>
        <w:spacing w:after="0" w:line="240" w:lineRule="auto"/>
        <w:ind w:left="700" w:hanging="520"/>
        <w:jc w:val="both"/>
        <w:rPr>
          <w:rFonts w:ascii="Tahoma" w:hAnsi="Tahoma" w:cs="Tahoma"/>
          <w:sz w:val="20"/>
          <w:szCs w:val="20"/>
        </w:rPr>
      </w:pPr>
      <w:r>
        <w:rPr>
          <w:rFonts w:ascii="Tahoma" w:hAnsi="Tahoma" w:cs="Tahoma"/>
          <w:sz w:val="20"/>
          <w:szCs w:val="20"/>
        </w:rPr>
        <w:t>załącznikiem d</w:t>
      </w:r>
      <w:r w:rsidR="00114C66">
        <w:rPr>
          <w:rFonts w:ascii="Tahoma" w:hAnsi="Tahoma" w:cs="Tahoma"/>
          <w:sz w:val="20"/>
          <w:szCs w:val="20"/>
        </w:rPr>
        <w:t xml:space="preserve">o umowy o podwykonawstwo musi być kosztorys uproszczony, który musi być tożsamy z kosztorysem ofertowym złożonym przez Wykonawcę. Ceny jednostkowe za poszczególne pozycje kosztorysowe nie mogą być wyższe niż ceny jednostkowe podane </w:t>
      </w:r>
      <w:r w:rsidR="004C18CF">
        <w:rPr>
          <w:rFonts w:ascii="Tahoma" w:hAnsi="Tahoma" w:cs="Tahoma"/>
          <w:sz w:val="20"/>
          <w:szCs w:val="20"/>
        </w:rPr>
        <w:br/>
      </w:r>
      <w:r w:rsidR="00114C66">
        <w:rPr>
          <w:rFonts w:ascii="Tahoma" w:hAnsi="Tahoma" w:cs="Tahoma"/>
          <w:sz w:val="20"/>
          <w:szCs w:val="20"/>
        </w:rPr>
        <w:t>w ofercie Wykonawcy, a ilość jednostek w poszczególnych pozycjach kosztorysowych nie może odbiegać od ilości jednostek w poszczególnych pozycjach kosztorysowych Wykonawcy.</w:t>
      </w:r>
    </w:p>
    <w:p w:rsidR="00560383" w:rsidRPr="00560383" w:rsidRDefault="00560383" w:rsidP="00560383">
      <w:pPr>
        <w:pStyle w:val="Akapitzlist"/>
        <w:numPr>
          <w:ilvl w:val="1"/>
          <w:numId w:val="27"/>
        </w:numPr>
        <w:spacing w:after="0" w:line="240" w:lineRule="auto"/>
        <w:ind w:left="700" w:hanging="520"/>
        <w:jc w:val="both"/>
        <w:rPr>
          <w:rFonts w:ascii="Tahoma" w:hAnsi="Tahoma" w:cs="Tahoma"/>
          <w:sz w:val="20"/>
          <w:szCs w:val="20"/>
        </w:rPr>
      </w:pPr>
      <w:r w:rsidRPr="00560383">
        <w:rPr>
          <w:rFonts w:ascii="Tahoma" w:hAnsi="Tahoma" w:cs="Tahoma"/>
          <w:sz w:val="20"/>
          <w:szCs w:val="20"/>
          <w:shd w:val="clear" w:color="auto" w:fill="FFFFFF"/>
        </w:rPr>
        <w:t xml:space="preserve">odpowiednie postanowienia dotyczące zobowiązania Podwykonawcy do zatrudnienia na umowę o pracę osób wykonujących czynności, o których </w:t>
      </w:r>
      <w:r>
        <w:rPr>
          <w:rFonts w:ascii="Tahoma" w:hAnsi="Tahoma" w:cs="Tahoma"/>
          <w:sz w:val="20"/>
          <w:szCs w:val="20"/>
          <w:shd w:val="clear" w:color="auto" w:fill="FFFFFF"/>
        </w:rPr>
        <w:t>w § 4 niniejszej umowy</w:t>
      </w:r>
      <w:r w:rsidRPr="00560383">
        <w:rPr>
          <w:rFonts w:ascii="Tahoma" w:hAnsi="Tahoma" w:cs="Tahoma"/>
          <w:sz w:val="20"/>
          <w:szCs w:val="20"/>
          <w:shd w:val="clear" w:color="auto" w:fill="FFFFFF"/>
        </w:rPr>
        <w:t xml:space="preserve"> </w:t>
      </w:r>
      <w:r>
        <w:rPr>
          <w:rFonts w:ascii="Tahoma" w:hAnsi="Tahoma" w:cs="Tahoma"/>
          <w:sz w:val="20"/>
          <w:szCs w:val="20"/>
          <w:shd w:val="clear" w:color="auto" w:fill="FFFFFF"/>
        </w:rPr>
        <w:br/>
      </w:r>
      <w:r w:rsidRPr="00560383">
        <w:rPr>
          <w:rFonts w:ascii="Tahoma" w:hAnsi="Tahoma" w:cs="Tahoma"/>
          <w:sz w:val="20"/>
          <w:szCs w:val="20"/>
          <w:shd w:val="clear" w:color="auto" w:fill="FFFFFF"/>
        </w:rPr>
        <w:t>i umożliwiające Zamawiającemu kontrolę realizacji tego obowiązku przez Podwykonawcę.</w:t>
      </w:r>
    </w:p>
    <w:p w:rsidR="00560383" w:rsidRPr="00560383" w:rsidRDefault="00560383" w:rsidP="00560383">
      <w:pPr>
        <w:pStyle w:val="Akapitzlist"/>
        <w:numPr>
          <w:ilvl w:val="1"/>
          <w:numId w:val="27"/>
        </w:numPr>
        <w:spacing w:after="0" w:line="240" w:lineRule="auto"/>
        <w:ind w:left="700" w:hanging="520"/>
        <w:jc w:val="both"/>
        <w:rPr>
          <w:rFonts w:ascii="Tahoma" w:hAnsi="Tahoma" w:cs="Tahoma"/>
          <w:sz w:val="20"/>
          <w:szCs w:val="20"/>
        </w:rPr>
      </w:pPr>
      <w:r>
        <w:rPr>
          <w:rFonts w:ascii="Tahoma" w:hAnsi="Tahoma" w:cs="Tahoma"/>
          <w:sz w:val="20"/>
          <w:szCs w:val="20"/>
          <w:shd w:val="clear" w:color="auto" w:fill="FFFFFF"/>
        </w:rPr>
        <w:t>bezpieczeństwa i higieny pracy.</w:t>
      </w:r>
    </w:p>
    <w:p w:rsidR="00A336D3" w:rsidRPr="002023D2"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Jeżeli zmiana albo rezygnacja z podwykonawstwa dotyczy podmiotu, na którego zasoby Wykonawca powoływał się, na zasadach określonych w art. 2</w:t>
      </w:r>
      <w:r w:rsidR="004C18CF">
        <w:rPr>
          <w:rFonts w:ascii="Tahoma" w:hAnsi="Tahoma" w:cs="Tahoma"/>
        </w:rPr>
        <w:t>2a</w:t>
      </w:r>
      <w:r w:rsidRPr="002023D2">
        <w:rPr>
          <w:rFonts w:ascii="Tahoma" w:hAnsi="Tahoma" w:cs="Tahoma"/>
        </w:rPr>
        <w:t xml:space="preserve"> ust. 2 ustawy P</w:t>
      </w:r>
      <w:r w:rsidR="004C18CF">
        <w:rPr>
          <w:rFonts w:ascii="Tahoma" w:hAnsi="Tahoma" w:cs="Tahoma"/>
        </w:rPr>
        <w:t>zp</w:t>
      </w:r>
      <w:r w:rsidRPr="002023D2">
        <w:rPr>
          <w:rFonts w:ascii="Tahoma" w:hAnsi="Tahoma" w:cs="Tahoma"/>
        </w:rPr>
        <w:t>, w celu wykazania spełnienia warunków udziału w postępowaniu, o których mowa w art. 22 ust. 1 ustawy Pzp, Wykonawca jest obowiązany wykazać Zamawiającemu, że proponowany inny podwykonawca lub wykonawca samodzielnie spełnia je w stopniu nie mniejszym niż wymagany w trakcie postępowania o udzielenie zamówienia.</w:t>
      </w:r>
    </w:p>
    <w:p w:rsidR="00A336D3" w:rsidRPr="002023D2"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Wykonawca ponosi wobec Zamawiającego pełną odpowiedzialność za roboty, które wykonuje przy pomocy podwykonawców.</w:t>
      </w:r>
    </w:p>
    <w:p w:rsidR="00A336D3" w:rsidRPr="002023D2"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rsidR="00A336D3" w:rsidRPr="002023D2"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rsidR="00A336D3" w:rsidRPr="002023D2"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rsidR="00A336D3" w:rsidRDefault="00A336D3" w:rsidP="000308B4">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bCs/>
        </w:rPr>
        <w:t xml:space="preserve">Niezależnie od postanowień  ust. </w:t>
      </w:r>
      <w:r w:rsidR="004C18CF">
        <w:rPr>
          <w:rFonts w:ascii="Tahoma" w:hAnsi="Tahoma" w:cs="Tahoma"/>
          <w:bCs/>
        </w:rPr>
        <w:t>8</w:t>
      </w:r>
      <w:r w:rsidRPr="002023D2">
        <w:rPr>
          <w:rFonts w:ascii="Tahoma" w:hAnsi="Tahoma" w:cs="Tahoma"/>
          <w:bCs/>
        </w:rPr>
        <w:t>, zamiar wprowadzenia podwykonawcy na teren budowy, w celu wykonania zakresu robót określonego w ofercie, Wykonawca powinien zgłosić Zamawiającemu z co najmniej 7 - dniowym wyprzedzeniem. Bez zgody Zamawiającego, Wykonawca nie może umożliwić Podwykonawcy wejścia na teren budowy i rozpoczęcia prac, zaś sprzeczne z niniejszymi postanowieniami postępowanie Wykonawcy  poczytywane będzie za  nienależyte wykonanie umowy.</w:t>
      </w:r>
      <w:r w:rsidRPr="002023D2">
        <w:rPr>
          <w:rFonts w:ascii="Tahoma" w:hAnsi="Tahoma" w:cs="Tahoma"/>
        </w:rPr>
        <w:t xml:space="preserve">  </w:t>
      </w:r>
    </w:p>
    <w:p w:rsidR="003F3964" w:rsidRPr="002023D2" w:rsidRDefault="003F3964" w:rsidP="003F3964">
      <w:pPr>
        <w:tabs>
          <w:tab w:val="num" w:pos="1800"/>
        </w:tabs>
        <w:suppressAutoHyphens w:val="0"/>
        <w:overflowPunct/>
        <w:autoSpaceDE/>
        <w:ind w:left="360"/>
        <w:jc w:val="both"/>
        <w:textAlignment w:val="auto"/>
        <w:rPr>
          <w:rFonts w:ascii="Tahoma" w:hAnsi="Tahoma" w:cs="Tahoma"/>
        </w:rPr>
      </w:pPr>
    </w:p>
    <w:p w:rsidR="00A336D3" w:rsidRPr="002023D2" w:rsidRDefault="00A336D3" w:rsidP="00A336D3">
      <w:pPr>
        <w:jc w:val="center"/>
        <w:rPr>
          <w:rFonts w:ascii="Tahoma" w:hAnsi="Tahoma" w:cs="Tahoma"/>
          <w:b/>
        </w:rPr>
      </w:pPr>
      <w:r w:rsidRPr="002023D2">
        <w:rPr>
          <w:rFonts w:ascii="Tahoma" w:hAnsi="Tahoma" w:cs="Tahoma"/>
          <w:b/>
        </w:rPr>
        <w:t>Wynagrodzenie i warunki płatności</w:t>
      </w:r>
    </w:p>
    <w:p w:rsidR="00A336D3" w:rsidRPr="00C32ACA" w:rsidRDefault="00A336D3" w:rsidP="00A336D3">
      <w:pPr>
        <w:jc w:val="center"/>
        <w:rPr>
          <w:rFonts w:ascii="Tahoma" w:hAnsi="Tahoma" w:cs="Tahoma"/>
        </w:rPr>
      </w:pPr>
      <w:r w:rsidRPr="00C32ACA">
        <w:rPr>
          <w:rFonts w:ascii="Tahoma" w:hAnsi="Tahoma" w:cs="Tahoma"/>
        </w:rPr>
        <w:t>§</w:t>
      </w:r>
      <w:r w:rsidR="007713F5">
        <w:rPr>
          <w:rFonts w:ascii="Tahoma" w:hAnsi="Tahoma" w:cs="Tahoma"/>
        </w:rPr>
        <w:t xml:space="preserve"> </w:t>
      </w:r>
      <w:r w:rsidRPr="00C32ACA">
        <w:rPr>
          <w:rFonts w:ascii="Tahoma" w:hAnsi="Tahoma" w:cs="Tahoma"/>
        </w:rPr>
        <w:t>6</w:t>
      </w:r>
    </w:p>
    <w:p w:rsidR="00EA0529" w:rsidRPr="00C32ACA" w:rsidRDefault="00EA0529" w:rsidP="00EA0529">
      <w:pPr>
        <w:pStyle w:val="Akapitzlist"/>
        <w:numPr>
          <w:ilvl w:val="0"/>
          <w:numId w:val="15"/>
        </w:numPr>
        <w:spacing w:after="0" w:line="240" w:lineRule="auto"/>
        <w:ind w:left="360"/>
        <w:jc w:val="both"/>
        <w:rPr>
          <w:rFonts w:ascii="Tahoma" w:hAnsi="Tahoma" w:cs="Tahoma"/>
          <w:sz w:val="20"/>
          <w:szCs w:val="20"/>
        </w:rPr>
      </w:pPr>
      <w:r w:rsidRPr="00C32ACA">
        <w:rPr>
          <w:rFonts w:ascii="Tahoma" w:hAnsi="Tahoma" w:cs="Tahoma"/>
          <w:sz w:val="20"/>
          <w:szCs w:val="20"/>
        </w:rPr>
        <w:t>Wynagrodzenie Wykonawcy jest</w:t>
      </w:r>
      <w:r w:rsidRPr="00C32ACA">
        <w:rPr>
          <w:rFonts w:ascii="Tahoma" w:hAnsi="Tahoma" w:cs="Tahoma"/>
          <w:b/>
          <w:sz w:val="20"/>
          <w:szCs w:val="20"/>
        </w:rPr>
        <w:t xml:space="preserve"> wynagrodzeniem kosztorysowym </w:t>
      </w:r>
      <w:r w:rsidRPr="00C32ACA">
        <w:rPr>
          <w:rFonts w:ascii="Tahoma" w:hAnsi="Tahoma" w:cs="Tahoma"/>
          <w:sz w:val="20"/>
          <w:szCs w:val="20"/>
        </w:rPr>
        <w:t xml:space="preserve">ustalonym na podstawie materiałów przetargowych za realizację przedmiotu umowy i wynosi ……………………………. zł netto + podatek VAT ………….………………… zł = razem </w:t>
      </w:r>
      <w:r w:rsidRPr="00C32ACA">
        <w:rPr>
          <w:rFonts w:ascii="Tahoma" w:hAnsi="Tahoma" w:cs="Tahoma"/>
          <w:b/>
          <w:sz w:val="20"/>
          <w:szCs w:val="20"/>
        </w:rPr>
        <w:t xml:space="preserve">…………….…….……………..zł brutto </w:t>
      </w:r>
    </w:p>
    <w:p w:rsidR="00EA0529" w:rsidRPr="00C32ACA" w:rsidRDefault="00EA0529" w:rsidP="00EA0529">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rsidR="00EA0529" w:rsidRPr="00C32ACA" w:rsidRDefault="00EA0529" w:rsidP="00EA0529">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 ramach Działu </w:t>
      </w:r>
      <w:r>
        <w:rPr>
          <w:rFonts w:ascii="Tahoma" w:hAnsi="Tahoma" w:cs="Tahoma"/>
          <w:sz w:val="20"/>
          <w:szCs w:val="20"/>
        </w:rPr>
        <w:t>600</w:t>
      </w:r>
      <w:r w:rsidRPr="00C32ACA">
        <w:rPr>
          <w:rFonts w:ascii="Tahoma" w:hAnsi="Tahoma" w:cs="Tahoma"/>
          <w:sz w:val="20"/>
          <w:szCs w:val="20"/>
        </w:rPr>
        <w:t xml:space="preserve"> Rozdziału </w:t>
      </w:r>
      <w:r>
        <w:rPr>
          <w:rFonts w:ascii="Tahoma" w:hAnsi="Tahoma" w:cs="Tahoma"/>
          <w:sz w:val="20"/>
          <w:szCs w:val="20"/>
        </w:rPr>
        <w:t xml:space="preserve">60016 </w:t>
      </w:r>
      <w:r w:rsidRPr="00C32ACA">
        <w:rPr>
          <w:rFonts w:ascii="Tahoma" w:hAnsi="Tahoma" w:cs="Tahoma"/>
          <w:sz w:val="20"/>
          <w:szCs w:val="20"/>
        </w:rPr>
        <w:t>budżetu Gminy Mszana</w:t>
      </w:r>
      <w:r>
        <w:rPr>
          <w:rFonts w:ascii="Tahoma" w:hAnsi="Tahoma" w:cs="Tahoma"/>
          <w:sz w:val="20"/>
          <w:szCs w:val="20"/>
        </w:rPr>
        <w:t>.</w:t>
      </w:r>
      <w:r w:rsidRPr="00C32ACA">
        <w:rPr>
          <w:rFonts w:ascii="Tahoma" w:hAnsi="Tahoma" w:cs="Tahoma"/>
          <w:sz w:val="20"/>
          <w:szCs w:val="20"/>
        </w:rPr>
        <w:t xml:space="preserve"> </w:t>
      </w:r>
    </w:p>
    <w:p w:rsidR="00EA0529" w:rsidRPr="00C32ACA" w:rsidRDefault="00EA0529" w:rsidP="00EA0529">
      <w:pPr>
        <w:pStyle w:val="Akapitzlist"/>
        <w:numPr>
          <w:ilvl w:val="0"/>
          <w:numId w:val="15"/>
        </w:numPr>
        <w:spacing w:after="0" w:line="240" w:lineRule="auto"/>
        <w:ind w:left="360"/>
        <w:jc w:val="both"/>
        <w:rPr>
          <w:rFonts w:ascii="Tahoma" w:hAnsi="Tahoma" w:cs="Tahoma"/>
          <w:sz w:val="20"/>
          <w:szCs w:val="20"/>
        </w:rPr>
      </w:pPr>
      <w:r w:rsidRPr="00C32ACA">
        <w:rPr>
          <w:rFonts w:ascii="Tahoma" w:hAnsi="Tahoma" w:cs="Tahoma"/>
          <w:sz w:val="20"/>
          <w:szCs w:val="20"/>
        </w:rPr>
        <w:t>Ostateczna ilość robót wynikać będzie z obmiaru powykonawczego, zatwierdzonego przez inspektora nadzoru.</w:t>
      </w:r>
    </w:p>
    <w:p w:rsidR="00EA0529" w:rsidRPr="00C32ACA" w:rsidRDefault="00EA0529" w:rsidP="00EA0529">
      <w:pPr>
        <w:pStyle w:val="Akapitzlist"/>
        <w:numPr>
          <w:ilvl w:val="0"/>
          <w:numId w:val="15"/>
        </w:numPr>
        <w:spacing w:after="0" w:line="240" w:lineRule="auto"/>
        <w:ind w:left="360"/>
        <w:jc w:val="both"/>
        <w:rPr>
          <w:rFonts w:ascii="Tahoma" w:hAnsi="Tahoma" w:cs="Tahoma"/>
          <w:sz w:val="20"/>
          <w:szCs w:val="20"/>
        </w:rPr>
      </w:pPr>
      <w:r w:rsidRPr="00C32ACA">
        <w:rPr>
          <w:rFonts w:ascii="Tahoma" w:hAnsi="Tahoma" w:cs="Tahoma"/>
          <w:sz w:val="20"/>
          <w:szCs w:val="20"/>
        </w:rPr>
        <w:t xml:space="preserve">W wynagrodzeniu wstępnym wynikającym z oferty jak i w wynagrodzeniu ostatecznym winny zawierać się koszty prac niewymienionych w przedmiarach i Specyfikacji Istotnych Warunków Zamówienia, a niezbędnych do realizacji zamówienia, takich jak roboty przygotowawcze, porządkowe, zagospodarowanie i zabezpieczenie placu budowy, koszty zużycia wody i energii elektrycznej </w:t>
      </w:r>
      <w:r>
        <w:rPr>
          <w:rFonts w:ascii="Tahoma" w:hAnsi="Tahoma" w:cs="Tahoma"/>
          <w:sz w:val="20"/>
          <w:szCs w:val="20"/>
        </w:rPr>
        <w:t xml:space="preserve">i gazu </w:t>
      </w:r>
      <w:r w:rsidRPr="00C32ACA">
        <w:rPr>
          <w:rFonts w:ascii="Tahoma" w:hAnsi="Tahoma" w:cs="Tahoma"/>
          <w:sz w:val="20"/>
          <w:szCs w:val="20"/>
        </w:rPr>
        <w:t>dla potrzeb budowy, transport materiałó</w:t>
      </w:r>
      <w:r>
        <w:rPr>
          <w:rFonts w:ascii="Tahoma" w:hAnsi="Tahoma" w:cs="Tahoma"/>
          <w:sz w:val="20"/>
          <w:szCs w:val="20"/>
        </w:rPr>
        <w:t>w, zabezpieczenie terenu budowy, koszty sporządzenia dokumentacji powykonawczej, obsługi geodezyjnej, badań, prób i sprawdzeń.</w:t>
      </w:r>
    </w:p>
    <w:p w:rsidR="00EA0529" w:rsidRPr="00C32ACA" w:rsidRDefault="00EA0529" w:rsidP="00EA0529">
      <w:pPr>
        <w:pStyle w:val="Akapitzlist"/>
        <w:numPr>
          <w:ilvl w:val="0"/>
          <w:numId w:val="15"/>
        </w:numPr>
        <w:spacing w:after="0" w:line="240" w:lineRule="auto"/>
        <w:ind w:left="360"/>
        <w:jc w:val="both"/>
        <w:rPr>
          <w:rFonts w:ascii="Tahoma" w:hAnsi="Tahoma" w:cs="Tahoma"/>
          <w:sz w:val="20"/>
          <w:szCs w:val="20"/>
        </w:rPr>
      </w:pPr>
      <w:r w:rsidRPr="00C32ACA">
        <w:rPr>
          <w:rFonts w:ascii="Tahoma" w:hAnsi="Tahoma" w:cs="Tahoma"/>
          <w:sz w:val="20"/>
          <w:szCs w:val="20"/>
        </w:rPr>
        <w:t>W razie wystąpienia różnic pomiędzy ilością robót określoną w przedmiarach robót a rzeczywistymi ilościami robót wykonanych wynikających z obmiaru robót, wynagrodzenie końcowe ulegnie stosownej zmianie w stosunku do wynagrodzenia wstępnego określonego w ust. 1 niniejszego paragrafu.</w:t>
      </w:r>
    </w:p>
    <w:p w:rsidR="00EA0529" w:rsidRPr="00016FEF" w:rsidRDefault="00EA0529" w:rsidP="00EA0529">
      <w:pPr>
        <w:pStyle w:val="Akapitzlist"/>
        <w:numPr>
          <w:ilvl w:val="0"/>
          <w:numId w:val="15"/>
        </w:numPr>
        <w:tabs>
          <w:tab w:val="clear" w:pos="720"/>
          <w:tab w:val="num" w:pos="360"/>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split payment. Zapłatę w tym systemie uznaje się za dokonanie płatności w terminie ustalonym w § 7 ust. </w:t>
      </w:r>
      <w:r>
        <w:rPr>
          <w:rFonts w:ascii="Tahoma" w:hAnsi="Tahoma" w:cs="Tahoma"/>
          <w:sz w:val="20"/>
          <w:szCs w:val="20"/>
        </w:rPr>
        <w:t>4</w:t>
      </w:r>
      <w:r w:rsidRPr="00016FEF">
        <w:rPr>
          <w:rFonts w:ascii="Tahoma" w:hAnsi="Tahoma" w:cs="Tahoma"/>
          <w:sz w:val="20"/>
          <w:szCs w:val="20"/>
        </w:rPr>
        <w:t xml:space="preserve"> </w:t>
      </w:r>
      <w:r>
        <w:rPr>
          <w:rFonts w:ascii="Tahoma" w:hAnsi="Tahoma" w:cs="Tahoma"/>
          <w:sz w:val="20"/>
          <w:szCs w:val="20"/>
        </w:rPr>
        <w:t>niniejszej</w:t>
      </w:r>
      <w:r w:rsidRPr="00016FEF">
        <w:rPr>
          <w:rFonts w:ascii="Tahoma" w:hAnsi="Tahoma" w:cs="Tahoma"/>
          <w:sz w:val="20"/>
          <w:szCs w:val="20"/>
        </w:rPr>
        <w:t xml:space="preserve"> umowy.</w:t>
      </w:r>
      <w:r>
        <w:rPr>
          <w:rFonts w:ascii="Tahoma" w:hAnsi="Tahoma" w:cs="Tahoma"/>
          <w:sz w:val="20"/>
          <w:szCs w:val="20"/>
        </w:rPr>
        <w:t xml:space="preserve"> 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rsidR="00417BCE" w:rsidRPr="002023D2" w:rsidRDefault="00417BCE" w:rsidP="00417BCE">
      <w:pPr>
        <w:jc w:val="center"/>
        <w:rPr>
          <w:rFonts w:ascii="Tahoma" w:hAnsi="Tahoma" w:cs="Tahoma"/>
          <w:b/>
        </w:rPr>
      </w:pPr>
      <w:r>
        <w:rPr>
          <w:rFonts w:ascii="Tahoma" w:hAnsi="Tahoma" w:cs="Tahoma"/>
          <w:b/>
        </w:rPr>
        <w:t>W</w:t>
      </w:r>
      <w:r w:rsidRPr="002023D2">
        <w:rPr>
          <w:rFonts w:ascii="Tahoma" w:hAnsi="Tahoma" w:cs="Tahoma"/>
          <w:b/>
        </w:rPr>
        <w:t>arunki płatności</w:t>
      </w:r>
    </w:p>
    <w:p w:rsidR="00417BCE" w:rsidRPr="00861320" w:rsidRDefault="00417BCE" w:rsidP="00417BCE">
      <w:pPr>
        <w:jc w:val="center"/>
        <w:rPr>
          <w:rFonts w:ascii="Tahoma" w:hAnsi="Tahoma" w:cs="Tahoma"/>
        </w:rPr>
      </w:pPr>
      <w:r w:rsidRPr="00861320">
        <w:rPr>
          <w:rFonts w:ascii="Tahoma" w:hAnsi="Tahoma" w:cs="Tahoma"/>
        </w:rPr>
        <w:t>§</w:t>
      </w:r>
      <w:r w:rsidR="007713F5">
        <w:rPr>
          <w:rFonts w:ascii="Tahoma" w:hAnsi="Tahoma" w:cs="Tahoma"/>
        </w:rPr>
        <w:t xml:space="preserve"> </w:t>
      </w:r>
      <w:r w:rsidRPr="00861320">
        <w:rPr>
          <w:rFonts w:ascii="Tahoma" w:hAnsi="Tahoma" w:cs="Tahoma"/>
        </w:rPr>
        <w:t>7</w:t>
      </w:r>
    </w:p>
    <w:p w:rsidR="00A336D3" w:rsidRPr="00861320" w:rsidRDefault="00A336D3" w:rsidP="00AD5AE0">
      <w:pPr>
        <w:pStyle w:val="Akapitzlist"/>
        <w:numPr>
          <w:ilvl w:val="0"/>
          <w:numId w:val="33"/>
        </w:numPr>
        <w:tabs>
          <w:tab w:val="clear" w:pos="720"/>
          <w:tab w:val="num" w:pos="360"/>
        </w:tabs>
        <w:spacing w:after="0" w:line="240" w:lineRule="auto"/>
        <w:ind w:hanging="720"/>
        <w:jc w:val="both"/>
        <w:rPr>
          <w:rFonts w:ascii="Tahoma" w:hAnsi="Tahoma" w:cs="Tahoma"/>
          <w:sz w:val="20"/>
          <w:szCs w:val="20"/>
        </w:rPr>
      </w:pPr>
      <w:r w:rsidRPr="00861320">
        <w:rPr>
          <w:rFonts w:ascii="Tahoma" w:hAnsi="Tahoma" w:cs="Tahoma"/>
          <w:sz w:val="20"/>
          <w:szCs w:val="20"/>
        </w:rPr>
        <w:t xml:space="preserve">Strony ustalają następujące formy rozliczeń i płatności za roboty: </w:t>
      </w:r>
    </w:p>
    <w:p w:rsidR="00EA0529" w:rsidRDefault="00EA0529" w:rsidP="00EA0529">
      <w:pPr>
        <w:pStyle w:val="Akapitzlist"/>
        <w:numPr>
          <w:ilvl w:val="0"/>
          <w:numId w:val="46"/>
        </w:numPr>
        <w:spacing w:line="240" w:lineRule="auto"/>
        <w:ind w:hanging="540"/>
        <w:jc w:val="both"/>
        <w:rPr>
          <w:rFonts w:ascii="Tahoma" w:hAnsi="Tahoma" w:cs="Tahoma"/>
          <w:sz w:val="20"/>
          <w:szCs w:val="20"/>
        </w:rPr>
      </w:pPr>
      <w:r w:rsidRPr="00C17AD7">
        <w:rPr>
          <w:rFonts w:ascii="Tahoma" w:hAnsi="Tahoma" w:cs="Tahoma"/>
          <w:sz w:val="20"/>
          <w:szCs w:val="20"/>
        </w:rPr>
        <w:t>rozliczenie robót częściowych będzie odbywało się fakturami częściowymi na podstawie protokołu (protokołów) odbioru częściowego, wartość robót określona w powyższym protokole wynikać musi z zatwierdzonego przez inspektora nadzoru kosztorysu wykonanych robót</w:t>
      </w:r>
      <w:r>
        <w:rPr>
          <w:rFonts w:ascii="Tahoma" w:hAnsi="Tahoma" w:cs="Tahoma"/>
          <w:sz w:val="20"/>
          <w:szCs w:val="20"/>
        </w:rPr>
        <w:t>,</w:t>
      </w:r>
    </w:p>
    <w:p w:rsidR="00EA0529" w:rsidRDefault="00EA0529" w:rsidP="00EA0529">
      <w:pPr>
        <w:pStyle w:val="Akapitzlist"/>
        <w:numPr>
          <w:ilvl w:val="0"/>
          <w:numId w:val="46"/>
        </w:numPr>
        <w:spacing w:line="240" w:lineRule="auto"/>
        <w:ind w:hanging="540"/>
        <w:jc w:val="both"/>
        <w:rPr>
          <w:rFonts w:ascii="Tahoma" w:hAnsi="Tahoma" w:cs="Tahoma"/>
          <w:sz w:val="20"/>
          <w:szCs w:val="20"/>
        </w:rPr>
      </w:pPr>
      <w:r w:rsidRPr="00C17AD7">
        <w:rPr>
          <w:rFonts w:ascii="Tahoma" w:hAnsi="Tahoma" w:cs="Tahoma"/>
          <w:sz w:val="20"/>
          <w:szCs w:val="20"/>
        </w:rPr>
        <w:t>rozliczenie końcowe przedmiotu umowy nastąpi na podstawie protokołu odbioru końcowego przedmiotu umowy wolnego od wad, wartość robót określona w powyższym protokole wynikać musi z zatwierdzonego przez inspektora nadzoru kosztorysu wykonanych robót</w:t>
      </w:r>
      <w:r>
        <w:rPr>
          <w:rFonts w:ascii="Tahoma" w:hAnsi="Tahoma" w:cs="Tahoma"/>
          <w:sz w:val="20"/>
          <w:szCs w:val="20"/>
        </w:rPr>
        <w:t>,</w:t>
      </w:r>
    </w:p>
    <w:p w:rsidR="00EA0529" w:rsidRPr="00C17AD7" w:rsidRDefault="00EA0529" w:rsidP="00EA0529">
      <w:pPr>
        <w:pStyle w:val="Akapitzlist"/>
        <w:numPr>
          <w:ilvl w:val="0"/>
          <w:numId w:val="46"/>
        </w:numPr>
        <w:spacing w:line="240" w:lineRule="auto"/>
        <w:ind w:hanging="540"/>
        <w:jc w:val="both"/>
        <w:rPr>
          <w:rFonts w:ascii="Tahoma" w:hAnsi="Tahoma" w:cs="Tahoma"/>
          <w:sz w:val="20"/>
          <w:szCs w:val="20"/>
        </w:rPr>
      </w:pPr>
      <w:r w:rsidRPr="00C17AD7">
        <w:rPr>
          <w:rFonts w:ascii="Tahoma" w:hAnsi="Tahoma" w:cs="Tahoma"/>
          <w:sz w:val="20"/>
          <w:szCs w:val="20"/>
        </w:rPr>
        <w:t>w przypadku odbioru przedmiotu umowy ze stwierdzonymi w protokole odbioru wadami istotnymi lub usterkami, rozliczenie końcowe nastąpi dopiero po usunięciu wszystkich stwierdzonych wad/usterek.</w:t>
      </w:r>
    </w:p>
    <w:p w:rsidR="00EA0529" w:rsidRPr="00403728" w:rsidRDefault="00EA0529" w:rsidP="00EA0529">
      <w:pPr>
        <w:pStyle w:val="Akapitzlist"/>
        <w:numPr>
          <w:ilvl w:val="0"/>
          <w:numId w:val="33"/>
        </w:numPr>
        <w:tabs>
          <w:tab w:val="clear" w:pos="720"/>
          <w:tab w:val="num" w:pos="360"/>
        </w:tabs>
        <w:spacing w:after="0"/>
        <w:ind w:left="360"/>
        <w:jc w:val="both"/>
        <w:rPr>
          <w:rFonts w:ascii="Tahoma" w:hAnsi="Tahoma" w:cs="Tahoma"/>
          <w:sz w:val="20"/>
          <w:szCs w:val="20"/>
        </w:rPr>
      </w:pPr>
      <w:r w:rsidRPr="008C1A1E">
        <w:rPr>
          <w:rFonts w:ascii="Tahoma" w:hAnsi="Tahoma" w:cs="Tahoma"/>
          <w:sz w:val="20"/>
          <w:szCs w:val="20"/>
        </w:rPr>
        <w:t>Rozliczenie robót będzie odbywało się fakturami częściowymi. Minimalna wartość faktury częściowej powinna wynosić co najmniej 200.000 PLN brutto, nie częściej niż raz w miesiącu</w:t>
      </w:r>
      <w:r>
        <w:rPr>
          <w:rFonts w:ascii="Tahoma" w:hAnsi="Tahoma" w:cs="Tahoma"/>
          <w:sz w:val="20"/>
          <w:szCs w:val="20"/>
        </w:rPr>
        <w:t xml:space="preserve"> </w:t>
      </w:r>
      <w:r>
        <w:rPr>
          <w:rFonts w:ascii="Tahoma" w:hAnsi="Tahoma" w:cs="Tahoma"/>
          <w:sz w:val="20"/>
          <w:szCs w:val="20"/>
        </w:rPr>
        <w:br/>
      </w:r>
      <w:r w:rsidRPr="00403728">
        <w:rPr>
          <w:rFonts w:ascii="Tahoma" w:hAnsi="Tahoma" w:cs="Tahoma"/>
          <w:sz w:val="20"/>
          <w:szCs w:val="20"/>
        </w:rPr>
        <w:t xml:space="preserve">z </w:t>
      </w:r>
      <w:r w:rsidRPr="00403728">
        <w:rPr>
          <w:rFonts w:ascii="Tahoma" w:eastAsiaTheme="minorHAnsi" w:hAnsi="Tahoma" w:cs="Tahoma"/>
          <w:sz w:val="20"/>
          <w:szCs w:val="20"/>
        </w:rPr>
        <w:t xml:space="preserve">uwzględnieniem </w:t>
      </w:r>
      <w:r w:rsidRPr="00403728">
        <w:rPr>
          <w:rFonts w:ascii="Tahoma" w:eastAsiaTheme="minorHAnsi" w:hAnsi="Tahoma" w:cs="Tahoma"/>
          <w:b/>
          <w:bCs/>
          <w:sz w:val="20"/>
          <w:szCs w:val="20"/>
        </w:rPr>
        <w:t>limitów rocznych</w:t>
      </w:r>
      <w:r w:rsidRPr="00403728">
        <w:rPr>
          <w:rFonts w:ascii="Tahoma" w:eastAsiaTheme="minorHAnsi" w:hAnsi="Tahoma" w:cs="Tahoma"/>
          <w:sz w:val="20"/>
          <w:szCs w:val="20"/>
        </w:rPr>
        <w:t>, tj.:</w:t>
      </w:r>
    </w:p>
    <w:p w:rsidR="00EA0529" w:rsidRPr="001F210B" w:rsidRDefault="00EA0529" w:rsidP="00EA0529">
      <w:pPr>
        <w:suppressAutoHyphens w:val="0"/>
        <w:overflowPunct/>
        <w:autoSpaceDN w:val="0"/>
        <w:adjustRightInd w:val="0"/>
        <w:spacing w:line="276" w:lineRule="auto"/>
        <w:ind w:firstLine="360"/>
        <w:textAlignment w:val="auto"/>
        <w:rPr>
          <w:rFonts w:ascii="Tahoma" w:eastAsiaTheme="minorHAnsi" w:hAnsi="Tahoma" w:cs="Tahoma"/>
          <w:kern w:val="0"/>
          <w:lang w:eastAsia="en-US"/>
        </w:rPr>
      </w:pPr>
      <w:r>
        <w:rPr>
          <w:rFonts w:ascii="Tahoma" w:eastAsiaTheme="minorHAnsi" w:hAnsi="Tahoma" w:cs="Tahoma"/>
          <w:kern w:val="0"/>
          <w:lang w:eastAsia="en-US"/>
        </w:rPr>
        <w:t xml:space="preserve">- w roku 2020 do </w:t>
      </w:r>
      <w:r w:rsidR="00BC22C7">
        <w:rPr>
          <w:rFonts w:ascii="Tahoma" w:eastAsiaTheme="minorHAnsi" w:hAnsi="Tahoma" w:cs="Tahoma"/>
          <w:kern w:val="0"/>
          <w:lang w:eastAsia="en-US"/>
        </w:rPr>
        <w:t>kwoty 1.155.000,00 zł,</w:t>
      </w:r>
    </w:p>
    <w:p w:rsidR="00EA0529" w:rsidRPr="00C17AD7" w:rsidRDefault="00EA0529" w:rsidP="00EA0529">
      <w:pPr>
        <w:suppressAutoHyphens w:val="0"/>
        <w:overflowPunct/>
        <w:autoSpaceDN w:val="0"/>
        <w:adjustRightInd w:val="0"/>
        <w:spacing w:line="276" w:lineRule="auto"/>
        <w:ind w:firstLine="360"/>
        <w:textAlignment w:val="auto"/>
        <w:rPr>
          <w:rFonts w:ascii="Tahoma" w:eastAsiaTheme="minorHAnsi" w:hAnsi="Tahoma" w:cs="Tahoma"/>
          <w:kern w:val="0"/>
          <w:lang w:eastAsia="en-US"/>
        </w:rPr>
      </w:pPr>
      <w:r w:rsidRPr="001F210B">
        <w:rPr>
          <w:rFonts w:ascii="Tahoma" w:eastAsiaTheme="minorHAnsi" w:hAnsi="Tahoma" w:cs="Tahoma"/>
          <w:kern w:val="0"/>
          <w:lang w:eastAsia="en-US"/>
        </w:rPr>
        <w:t xml:space="preserve">- </w:t>
      </w:r>
      <w:r w:rsidRPr="00403728">
        <w:rPr>
          <w:rFonts w:ascii="Tahoma" w:eastAsiaTheme="minorHAnsi" w:hAnsi="Tahoma" w:cs="Tahoma"/>
        </w:rPr>
        <w:t>w roku 202</w:t>
      </w:r>
      <w:r>
        <w:rPr>
          <w:rFonts w:ascii="Tahoma" w:eastAsiaTheme="minorHAnsi" w:hAnsi="Tahoma" w:cs="Tahoma"/>
        </w:rPr>
        <w:t>1</w:t>
      </w:r>
      <w:r w:rsidRPr="00403728">
        <w:rPr>
          <w:rFonts w:ascii="Tahoma" w:eastAsiaTheme="minorHAnsi" w:hAnsi="Tahoma" w:cs="Tahoma"/>
        </w:rPr>
        <w:t xml:space="preserve"> pozostała wartość umowy</w:t>
      </w:r>
      <w:r w:rsidR="00BC22C7">
        <w:rPr>
          <w:rFonts w:ascii="Tahoma" w:eastAsiaTheme="minorHAnsi" w:hAnsi="Tahoma" w:cs="Tahoma"/>
        </w:rPr>
        <w:t>.</w:t>
      </w:r>
    </w:p>
    <w:p w:rsidR="0006128F" w:rsidRPr="00D22467" w:rsidRDefault="00D136E6" w:rsidP="00AD5AE0">
      <w:pPr>
        <w:pStyle w:val="Akapitzlist"/>
        <w:numPr>
          <w:ilvl w:val="0"/>
          <w:numId w:val="33"/>
        </w:numPr>
        <w:tabs>
          <w:tab w:val="clear" w:pos="720"/>
          <w:tab w:val="num" w:pos="360"/>
        </w:tabs>
        <w:spacing w:after="0" w:line="240" w:lineRule="auto"/>
        <w:ind w:left="360"/>
        <w:jc w:val="both"/>
        <w:rPr>
          <w:rFonts w:ascii="Tahoma" w:hAnsi="Tahoma" w:cs="Tahoma"/>
          <w:sz w:val="20"/>
          <w:szCs w:val="20"/>
        </w:rPr>
      </w:pPr>
      <w:r w:rsidRPr="00D22467">
        <w:rPr>
          <w:rFonts w:ascii="Tahoma" w:hAnsi="Tahoma" w:cs="Tahoma"/>
          <w:sz w:val="20"/>
          <w:szCs w:val="20"/>
        </w:rPr>
        <w:t xml:space="preserve">Płatność faktury będzie dokonana przelewem przez Zamawiającego z jego konta na rachunek Wykonawcy </w:t>
      </w:r>
      <w:r w:rsidR="00554B3E" w:rsidRPr="00D22467">
        <w:rPr>
          <w:rFonts w:ascii="Tahoma" w:hAnsi="Tahoma" w:cs="Tahoma"/>
          <w:sz w:val="20"/>
          <w:szCs w:val="20"/>
        </w:rPr>
        <w:t>wskazany na fakturze lub rachunku</w:t>
      </w:r>
      <w:r w:rsidRPr="00D22467">
        <w:rPr>
          <w:rFonts w:ascii="Tahoma" w:hAnsi="Tahoma" w:cs="Tahoma"/>
          <w:sz w:val="20"/>
          <w:szCs w:val="20"/>
        </w:rPr>
        <w:t xml:space="preserve">, w terminie </w:t>
      </w:r>
      <w:r w:rsidR="00294E4C">
        <w:rPr>
          <w:rFonts w:ascii="Tahoma" w:hAnsi="Tahoma" w:cs="Tahoma"/>
          <w:sz w:val="20"/>
          <w:szCs w:val="20"/>
        </w:rPr>
        <w:t>do</w:t>
      </w:r>
      <w:r w:rsidRPr="00D22467">
        <w:rPr>
          <w:rFonts w:ascii="Tahoma" w:hAnsi="Tahoma" w:cs="Tahoma"/>
          <w:sz w:val="20"/>
          <w:szCs w:val="20"/>
        </w:rPr>
        <w:t>30 dni kalendarzowych od d</w:t>
      </w:r>
      <w:r w:rsidR="00554B3E" w:rsidRPr="00D22467">
        <w:rPr>
          <w:rFonts w:ascii="Tahoma" w:hAnsi="Tahoma" w:cs="Tahoma"/>
          <w:sz w:val="20"/>
          <w:szCs w:val="20"/>
        </w:rPr>
        <w:t xml:space="preserve">nia dostarczenia kompletu dokumentów, o których mowa w ust. </w:t>
      </w:r>
      <w:r w:rsidR="00D22467" w:rsidRPr="00D22467">
        <w:rPr>
          <w:rFonts w:ascii="Tahoma" w:hAnsi="Tahoma" w:cs="Tahoma"/>
          <w:sz w:val="20"/>
          <w:szCs w:val="20"/>
        </w:rPr>
        <w:t>4 i 5</w:t>
      </w:r>
      <w:r w:rsidR="00554B3E" w:rsidRPr="00D22467">
        <w:rPr>
          <w:rFonts w:ascii="Tahoma" w:hAnsi="Tahoma" w:cs="Tahoma"/>
          <w:sz w:val="20"/>
          <w:szCs w:val="20"/>
        </w:rPr>
        <w:t xml:space="preserve"> niniejszego paragrafu. </w:t>
      </w:r>
    </w:p>
    <w:p w:rsidR="00554B3E" w:rsidRPr="004C18CF" w:rsidRDefault="00554B3E" w:rsidP="00AD5AE0">
      <w:pPr>
        <w:pStyle w:val="Akapitzlist"/>
        <w:numPr>
          <w:ilvl w:val="0"/>
          <w:numId w:val="33"/>
        </w:numPr>
        <w:tabs>
          <w:tab w:val="clear" w:pos="720"/>
          <w:tab w:val="num" w:pos="360"/>
        </w:tabs>
        <w:spacing w:after="0" w:line="240" w:lineRule="auto"/>
        <w:ind w:left="360"/>
        <w:jc w:val="both"/>
        <w:rPr>
          <w:rFonts w:ascii="Tahoma" w:hAnsi="Tahoma" w:cs="Tahoma"/>
          <w:sz w:val="20"/>
          <w:szCs w:val="20"/>
        </w:rPr>
      </w:pPr>
      <w:r w:rsidRPr="004C18CF">
        <w:rPr>
          <w:rFonts w:ascii="Tahoma" w:hAnsi="Tahoma" w:cs="Tahoma"/>
          <w:sz w:val="20"/>
          <w:szCs w:val="20"/>
        </w:rPr>
        <w:t>Termin zapłaty czę</w:t>
      </w:r>
      <w:r w:rsidR="00AA4222" w:rsidRPr="004C18CF">
        <w:rPr>
          <w:rFonts w:ascii="Tahoma" w:hAnsi="Tahoma" w:cs="Tahoma"/>
          <w:sz w:val="20"/>
          <w:szCs w:val="20"/>
        </w:rPr>
        <w:t xml:space="preserve">ściowej liczony będzie od daty </w:t>
      </w:r>
      <w:r w:rsidRPr="004C18CF">
        <w:rPr>
          <w:rFonts w:ascii="Tahoma" w:hAnsi="Tahoma" w:cs="Tahoma"/>
          <w:sz w:val="20"/>
          <w:szCs w:val="20"/>
        </w:rPr>
        <w:t>d</w:t>
      </w:r>
      <w:r w:rsidR="00AA4222" w:rsidRPr="004C18CF">
        <w:rPr>
          <w:rFonts w:ascii="Tahoma" w:hAnsi="Tahoma" w:cs="Tahoma"/>
          <w:sz w:val="20"/>
          <w:szCs w:val="20"/>
        </w:rPr>
        <w:t>o</w:t>
      </w:r>
      <w:r w:rsidRPr="004C18CF">
        <w:rPr>
          <w:rFonts w:ascii="Tahoma" w:hAnsi="Tahoma" w:cs="Tahoma"/>
          <w:sz w:val="20"/>
          <w:szCs w:val="20"/>
        </w:rPr>
        <w:t>starczenia Zamawiaj</w:t>
      </w:r>
      <w:r w:rsidR="00AA4222" w:rsidRPr="004C18CF">
        <w:rPr>
          <w:rFonts w:ascii="Tahoma" w:hAnsi="Tahoma" w:cs="Tahoma"/>
          <w:sz w:val="20"/>
          <w:szCs w:val="20"/>
        </w:rPr>
        <w:t>ą</w:t>
      </w:r>
      <w:r w:rsidRPr="004C18CF">
        <w:rPr>
          <w:rFonts w:ascii="Tahoma" w:hAnsi="Tahoma" w:cs="Tahoma"/>
          <w:sz w:val="20"/>
          <w:szCs w:val="20"/>
        </w:rPr>
        <w:t>cemu dokumentów rozliczeniowych, tj.</w:t>
      </w:r>
    </w:p>
    <w:p w:rsidR="00D22467" w:rsidRPr="004C18CF" w:rsidRDefault="00554B3E" w:rsidP="009C4B25">
      <w:pPr>
        <w:pStyle w:val="Akapitzlist"/>
        <w:numPr>
          <w:ilvl w:val="0"/>
          <w:numId w:val="34"/>
        </w:numPr>
        <w:spacing w:after="0" w:line="240" w:lineRule="auto"/>
        <w:ind w:left="720" w:hanging="540"/>
        <w:jc w:val="both"/>
        <w:rPr>
          <w:rFonts w:ascii="Tahoma" w:hAnsi="Tahoma" w:cs="Tahoma"/>
          <w:sz w:val="20"/>
          <w:szCs w:val="20"/>
        </w:rPr>
      </w:pPr>
      <w:r w:rsidRPr="004C18CF">
        <w:rPr>
          <w:rFonts w:ascii="Tahoma" w:hAnsi="Tahoma" w:cs="Tahoma"/>
          <w:sz w:val="20"/>
          <w:szCs w:val="20"/>
        </w:rPr>
        <w:t>faktury Wykonawcy z naliczonym podatkiem VAT ora</w:t>
      </w:r>
      <w:r w:rsidR="00AA4222" w:rsidRPr="004C18CF">
        <w:rPr>
          <w:rFonts w:ascii="Tahoma" w:hAnsi="Tahoma" w:cs="Tahoma"/>
          <w:sz w:val="20"/>
          <w:szCs w:val="20"/>
        </w:rPr>
        <w:t>z wpisanym numerem NIP Zamawiają</w:t>
      </w:r>
      <w:r w:rsidRPr="004C18CF">
        <w:rPr>
          <w:rFonts w:ascii="Tahoma" w:hAnsi="Tahoma" w:cs="Tahoma"/>
          <w:sz w:val="20"/>
          <w:szCs w:val="20"/>
        </w:rPr>
        <w:t>cego</w:t>
      </w:r>
      <w:r w:rsidR="00D23704">
        <w:rPr>
          <w:rFonts w:ascii="Tahoma" w:hAnsi="Tahoma" w:cs="Tahoma"/>
          <w:sz w:val="20"/>
          <w:szCs w:val="20"/>
        </w:rPr>
        <w:t>,</w:t>
      </w:r>
    </w:p>
    <w:p w:rsidR="00D22467" w:rsidRPr="004C18CF" w:rsidRDefault="00AA4222" w:rsidP="009C4B25">
      <w:pPr>
        <w:pStyle w:val="Akapitzlist"/>
        <w:numPr>
          <w:ilvl w:val="0"/>
          <w:numId w:val="34"/>
        </w:numPr>
        <w:spacing w:after="0" w:line="240" w:lineRule="auto"/>
        <w:ind w:left="720" w:hanging="540"/>
        <w:jc w:val="both"/>
        <w:rPr>
          <w:rFonts w:ascii="Tahoma" w:hAnsi="Tahoma" w:cs="Tahoma"/>
          <w:sz w:val="20"/>
          <w:szCs w:val="20"/>
        </w:rPr>
      </w:pPr>
      <w:r w:rsidRPr="004C18CF">
        <w:rPr>
          <w:rFonts w:ascii="Tahoma" w:hAnsi="Tahoma" w:cs="Tahoma"/>
          <w:sz w:val="20"/>
          <w:szCs w:val="20"/>
        </w:rPr>
        <w:t xml:space="preserve">protokołu odbioru częściowego, sporządzonego i podpisanego przez osoby upoważnione </w:t>
      </w:r>
      <w:r w:rsidR="0014789C">
        <w:rPr>
          <w:rFonts w:ascii="Tahoma" w:hAnsi="Tahoma" w:cs="Tahoma"/>
          <w:sz w:val="20"/>
          <w:szCs w:val="20"/>
        </w:rPr>
        <w:br/>
      </w:r>
      <w:r w:rsidRPr="004C18CF">
        <w:rPr>
          <w:rFonts w:ascii="Tahoma" w:hAnsi="Tahoma" w:cs="Tahoma"/>
          <w:sz w:val="20"/>
          <w:szCs w:val="20"/>
        </w:rPr>
        <w:t>z ramienia Zamawiającego i Wykonawcy</w:t>
      </w:r>
      <w:r w:rsidR="00D126CE" w:rsidRPr="004C18CF">
        <w:rPr>
          <w:rFonts w:ascii="Tahoma" w:hAnsi="Tahoma" w:cs="Tahoma"/>
          <w:sz w:val="20"/>
          <w:szCs w:val="20"/>
        </w:rPr>
        <w:t xml:space="preserve"> potwierdzającego wykonanie części przedmiotu umowy wolnego od wad, </w:t>
      </w:r>
    </w:p>
    <w:p w:rsidR="00D126CE" w:rsidRPr="004C18CF" w:rsidRDefault="00D126CE" w:rsidP="00AD5AE0">
      <w:pPr>
        <w:pStyle w:val="Akapitzlist"/>
        <w:numPr>
          <w:ilvl w:val="0"/>
          <w:numId w:val="34"/>
        </w:numPr>
        <w:spacing w:after="0" w:line="240" w:lineRule="auto"/>
        <w:ind w:left="720" w:hanging="540"/>
        <w:jc w:val="both"/>
        <w:rPr>
          <w:rFonts w:ascii="Tahoma" w:hAnsi="Tahoma" w:cs="Tahoma"/>
          <w:sz w:val="20"/>
          <w:szCs w:val="20"/>
        </w:rPr>
      </w:pPr>
      <w:r w:rsidRPr="004C18CF">
        <w:rPr>
          <w:rFonts w:ascii="Tahoma" w:hAnsi="Tahoma" w:cs="Tahoma"/>
          <w:sz w:val="20"/>
          <w:szCs w:val="20"/>
        </w:rPr>
        <w:t xml:space="preserve">dokumentów określonych w ust. 6 niniejszego paragrafu lub oświadczenia Wykonawcy </w:t>
      </w:r>
      <w:r w:rsidR="0014789C">
        <w:rPr>
          <w:rFonts w:ascii="Tahoma" w:hAnsi="Tahoma" w:cs="Tahoma"/>
          <w:sz w:val="20"/>
          <w:szCs w:val="20"/>
        </w:rPr>
        <w:br/>
      </w:r>
      <w:r w:rsidRPr="004C18CF">
        <w:rPr>
          <w:rFonts w:ascii="Tahoma" w:hAnsi="Tahoma" w:cs="Tahoma"/>
          <w:sz w:val="20"/>
          <w:szCs w:val="20"/>
        </w:rPr>
        <w:t>o braku zaangażowania podwykonawców.</w:t>
      </w:r>
    </w:p>
    <w:p w:rsidR="00D126CE" w:rsidRDefault="00D126CE" w:rsidP="00AD5AE0">
      <w:pPr>
        <w:widowControl w:val="0"/>
        <w:numPr>
          <w:ilvl w:val="0"/>
          <w:numId w:val="35"/>
        </w:numPr>
        <w:overflowPunct/>
        <w:autoSpaceDE/>
        <w:jc w:val="both"/>
        <w:textAlignment w:val="auto"/>
        <w:rPr>
          <w:rFonts w:ascii="Tahoma" w:hAnsi="Tahoma" w:cs="Tahoma"/>
        </w:rPr>
      </w:pPr>
      <w:r>
        <w:rPr>
          <w:rFonts w:ascii="Tahoma" w:hAnsi="Tahoma" w:cs="Tahoma"/>
        </w:rPr>
        <w:t>Termin zapłaty faktury końcowej liczony będzie od daty dostarczenia Zamawiającemu dokumentów rozliczeniowych tj.</w:t>
      </w:r>
    </w:p>
    <w:p w:rsidR="00D126CE" w:rsidRDefault="00D126CE" w:rsidP="00AD5AE0">
      <w:pPr>
        <w:numPr>
          <w:ilvl w:val="1"/>
          <w:numId w:val="35"/>
        </w:numPr>
        <w:tabs>
          <w:tab w:val="left" w:pos="709"/>
          <w:tab w:val="left" w:pos="993"/>
        </w:tabs>
        <w:suppressAutoHyphens w:val="0"/>
        <w:overflowPunct/>
        <w:autoSpaceDE/>
        <w:ind w:left="709" w:hanging="567"/>
        <w:jc w:val="both"/>
        <w:textAlignment w:val="auto"/>
        <w:rPr>
          <w:rFonts w:ascii="Tahoma" w:hAnsi="Tahoma" w:cs="Tahoma"/>
        </w:rPr>
      </w:pPr>
      <w:r>
        <w:rPr>
          <w:rFonts w:ascii="Tahoma" w:hAnsi="Tahoma" w:cs="Tahoma"/>
        </w:rPr>
        <w:t>faktury końcowej Wykonawcy z naliczonym podatkiem VAT oraz wpisa</w:t>
      </w:r>
      <w:r w:rsidR="00D23704">
        <w:rPr>
          <w:rFonts w:ascii="Tahoma" w:hAnsi="Tahoma" w:cs="Tahoma"/>
        </w:rPr>
        <w:t xml:space="preserve">nym numerem NIP Zamawiającego, </w:t>
      </w:r>
    </w:p>
    <w:p w:rsidR="00D126CE" w:rsidRDefault="00D126CE" w:rsidP="00AD5AE0">
      <w:pPr>
        <w:numPr>
          <w:ilvl w:val="1"/>
          <w:numId w:val="35"/>
        </w:numPr>
        <w:tabs>
          <w:tab w:val="left" w:pos="709"/>
          <w:tab w:val="left" w:pos="993"/>
        </w:tabs>
        <w:suppressAutoHyphens w:val="0"/>
        <w:overflowPunct/>
        <w:autoSpaceDE/>
        <w:ind w:left="709" w:hanging="567"/>
        <w:jc w:val="both"/>
        <w:textAlignment w:val="auto"/>
        <w:rPr>
          <w:rFonts w:ascii="Tahoma" w:hAnsi="Tahoma" w:cs="Tahoma"/>
        </w:rPr>
      </w:pPr>
      <w:r>
        <w:rPr>
          <w:rFonts w:ascii="Tahoma" w:hAnsi="Tahoma" w:cs="Tahoma"/>
        </w:rPr>
        <w:t xml:space="preserve">protokołu odbioru końcowego, sporządzonego i podpisanego przez osoby upoważnione </w:t>
      </w:r>
      <w:r w:rsidR="00D22467">
        <w:rPr>
          <w:rFonts w:ascii="Tahoma" w:hAnsi="Tahoma" w:cs="Tahoma"/>
        </w:rPr>
        <w:br/>
      </w:r>
      <w:r>
        <w:rPr>
          <w:rFonts w:ascii="Tahoma" w:hAnsi="Tahoma" w:cs="Tahoma"/>
        </w:rPr>
        <w:t>z ramienia Zamawiającego i Wykonawcy, potwierdzającego wykonanie przedmiotu umowy wolnego od wad, lub protokołu odbioru końcowego ze stwierdzonymi wadami wraz z pismem Zamawiającego potwierdzającym usunięcie wszystkich wskazanych w protokole wad,</w:t>
      </w:r>
    </w:p>
    <w:p w:rsidR="00D126CE" w:rsidRDefault="00D126CE" w:rsidP="00AD5AE0">
      <w:pPr>
        <w:numPr>
          <w:ilvl w:val="1"/>
          <w:numId w:val="35"/>
        </w:numPr>
        <w:tabs>
          <w:tab w:val="left" w:pos="709"/>
          <w:tab w:val="left" w:pos="993"/>
        </w:tabs>
        <w:suppressAutoHyphens w:val="0"/>
        <w:overflowPunct/>
        <w:autoSpaceDE/>
        <w:ind w:left="709" w:hanging="567"/>
        <w:jc w:val="both"/>
        <w:textAlignment w:val="auto"/>
        <w:rPr>
          <w:rFonts w:ascii="Tahoma" w:hAnsi="Tahoma" w:cs="Tahoma"/>
        </w:rPr>
      </w:pPr>
      <w:r>
        <w:rPr>
          <w:rFonts w:ascii="Tahoma" w:hAnsi="Tahoma" w:cs="Tahoma"/>
        </w:rPr>
        <w:t>dokumentów określonych w ust. 6 niniejszego paragrafu lub oświadczenia Wykonawcy o braku zaangażowania podwykonawców.</w:t>
      </w:r>
    </w:p>
    <w:p w:rsidR="00D126CE" w:rsidRDefault="00D126CE" w:rsidP="00AD5AE0">
      <w:pPr>
        <w:widowControl w:val="0"/>
        <w:numPr>
          <w:ilvl w:val="0"/>
          <w:numId w:val="35"/>
        </w:numPr>
        <w:overflowPunct/>
        <w:autoSpaceDE/>
        <w:jc w:val="both"/>
        <w:textAlignment w:val="auto"/>
        <w:rPr>
          <w:rFonts w:ascii="Tahoma" w:hAnsi="Tahoma" w:cs="Tahoma"/>
        </w:rPr>
      </w:pPr>
      <w:r>
        <w:rPr>
          <w:rFonts w:ascii="Tahoma" w:hAnsi="Tahoma" w:cs="Tahoma"/>
        </w:rPr>
        <w:t>Warunkiem zapłaty należnego Wykonawcy wynagrodzenia jest uregulowanie przez Wykonawcę wszystkich zobowiązań za prace wykonane przez podwykonawców i przedstawienie Zamawiającemu:</w:t>
      </w:r>
    </w:p>
    <w:p w:rsidR="00D126CE" w:rsidRDefault="00D126CE" w:rsidP="00AD5AE0">
      <w:pPr>
        <w:widowControl w:val="0"/>
        <w:numPr>
          <w:ilvl w:val="1"/>
          <w:numId w:val="35"/>
        </w:numPr>
        <w:tabs>
          <w:tab w:val="left" w:pos="709"/>
          <w:tab w:val="left" w:pos="993"/>
        </w:tabs>
        <w:overflowPunct/>
        <w:autoSpaceDE/>
        <w:ind w:left="709" w:hanging="567"/>
        <w:jc w:val="both"/>
        <w:textAlignment w:val="auto"/>
        <w:rPr>
          <w:rFonts w:ascii="Tahoma" w:hAnsi="Tahoma" w:cs="Tahoma"/>
        </w:rPr>
      </w:pPr>
      <w:r>
        <w:rPr>
          <w:rFonts w:ascii="Tahoma" w:hAnsi="Tahoma" w:cs="Tahoma"/>
        </w:rPr>
        <w:t>kopii faktury wystawionej wykonawc</w:t>
      </w:r>
      <w:r w:rsidR="004C18CF">
        <w:rPr>
          <w:rFonts w:ascii="Tahoma" w:hAnsi="Tahoma" w:cs="Tahoma"/>
        </w:rPr>
        <w:t>y przez podwykonawcę za wykonan</w:t>
      </w:r>
      <w:r>
        <w:rPr>
          <w:rFonts w:ascii="Tahoma" w:hAnsi="Tahoma" w:cs="Tahoma"/>
        </w:rPr>
        <w:t xml:space="preserve">e przez niego roboty łącznie z kopią przelewu bankowego lub innego dokumentu stwierdzającego o dokonaniu zapłaty podwykonawcy należnego wynagrodzenia, potwierdzonego przez wykonawcę za zgodność z oryginałem oraz </w:t>
      </w:r>
    </w:p>
    <w:p w:rsidR="00D126CE" w:rsidRDefault="00D126CE" w:rsidP="00AD5AE0">
      <w:pPr>
        <w:widowControl w:val="0"/>
        <w:numPr>
          <w:ilvl w:val="1"/>
          <w:numId w:val="35"/>
        </w:numPr>
        <w:tabs>
          <w:tab w:val="left" w:pos="709"/>
          <w:tab w:val="left" w:pos="993"/>
        </w:tabs>
        <w:overflowPunct/>
        <w:autoSpaceDE/>
        <w:ind w:left="709" w:hanging="567"/>
        <w:jc w:val="both"/>
        <w:textAlignment w:val="auto"/>
        <w:rPr>
          <w:rFonts w:ascii="Tahoma" w:hAnsi="Tahoma" w:cs="Tahoma"/>
        </w:rPr>
      </w:pPr>
      <w:r>
        <w:rPr>
          <w:rFonts w:ascii="Tahoma" w:hAnsi="Tahoma" w:cs="Tahoma"/>
        </w:rPr>
        <w:t>potwierdzenie podwykonawcy o otrzymaniu od Wykonawcy pełnego wynagrodzenia za wykonane przez niego roboty.</w:t>
      </w:r>
    </w:p>
    <w:p w:rsidR="00D126CE" w:rsidRDefault="00D126CE" w:rsidP="00AD5AE0">
      <w:pPr>
        <w:widowControl w:val="0"/>
        <w:numPr>
          <w:ilvl w:val="0"/>
          <w:numId w:val="35"/>
        </w:numPr>
        <w:overflowPunct/>
        <w:autoSpaceDE/>
        <w:ind w:left="709" w:hanging="709"/>
        <w:jc w:val="both"/>
        <w:textAlignment w:val="auto"/>
        <w:rPr>
          <w:rFonts w:ascii="Tahoma" w:hAnsi="Tahoma" w:cs="Tahoma"/>
          <w:color w:val="000000"/>
        </w:rPr>
      </w:pPr>
      <w:r>
        <w:rPr>
          <w:rFonts w:ascii="Tahoma" w:hAnsi="Tahoma" w:cs="Tahoma"/>
        </w:rPr>
        <w:t>Dniem zapłaty jest dzień obciążenia rachunku bankowego Zamawiającego.</w:t>
      </w:r>
    </w:p>
    <w:p w:rsidR="00D22467" w:rsidRDefault="00A336D3" w:rsidP="00AD5AE0">
      <w:pPr>
        <w:widowControl w:val="0"/>
        <w:numPr>
          <w:ilvl w:val="0"/>
          <w:numId w:val="35"/>
        </w:numPr>
        <w:overflowPunct/>
        <w:autoSpaceDE/>
        <w:jc w:val="both"/>
        <w:textAlignment w:val="auto"/>
        <w:rPr>
          <w:rFonts w:ascii="Tahoma" w:hAnsi="Tahoma" w:cs="Tahoma"/>
          <w:b/>
          <w:sz w:val="4"/>
          <w:szCs w:val="4"/>
        </w:rPr>
      </w:pPr>
      <w:r w:rsidRPr="00D22467">
        <w:rPr>
          <w:rFonts w:ascii="Tahoma" w:hAnsi="Tahoma" w:cs="Tahoma"/>
        </w:rPr>
        <w:t>Zamawiający jest uprawniony do żądania i uzyskania od Wykonawcy niezwłocznie wyjaśnień w przypadku wątpliwości dotyczących dokumentów składanych wraz z wnioskiem o płatność.</w:t>
      </w:r>
    </w:p>
    <w:p w:rsidR="00D22467" w:rsidRPr="00D22467" w:rsidRDefault="00A336D3" w:rsidP="00AD5AE0">
      <w:pPr>
        <w:widowControl w:val="0"/>
        <w:numPr>
          <w:ilvl w:val="0"/>
          <w:numId w:val="35"/>
        </w:numPr>
        <w:overflowPunct/>
        <w:autoSpaceDE/>
        <w:jc w:val="both"/>
        <w:textAlignment w:val="auto"/>
        <w:rPr>
          <w:rFonts w:ascii="Tahoma" w:hAnsi="Tahoma" w:cs="Tahoma"/>
          <w:b/>
          <w:sz w:val="4"/>
          <w:szCs w:val="4"/>
        </w:rPr>
      </w:pPr>
      <w:r w:rsidRPr="00D22467">
        <w:rPr>
          <w:rFonts w:ascii="Tahoma" w:hAnsi="Tahoma" w:cs="Tahoma"/>
        </w:rPr>
        <w:t>Zamawiający nie będzie udzielał Wykonawcy zaliczek na poczet wykonania zamówienia.</w:t>
      </w:r>
    </w:p>
    <w:p w:rsidR="00A336D3" w:rsidRPr="00D22467" w:rsidRDefault="00A336D3" w:rsidP="00AD5AE0">
      <w:pPr>
        <w:widowControl w:val="0"/>
        <w:numPr>
          <w:ilvl w:val="0"/>
          <w:numId w:val="35"/>
        </w:numPr>
        <w:overflowPunct/>
        <w:autoSpaceDE/>
        <w:ind w:left="709" w:hanging="709"/>
        <w:jc w:val="both"/>
        <w:textAlignment w:val="auto"/>
        <w:rPr>
          <w:rFonts w:ascii="Tahoma" w:hAnsi="Tahoma" w:cs="Tahoma"/>
          <w:b/>
          <w:sz w:val="4"/>
          <w:szCs w:val="4"/>
        </w:rPr>
      </w:pPr>
      <w:r w:rsidRPr="00D22467">
        <w:rPr>
          <w:rFonts w:ascii="Tahoma" w:hAnsi="Tahoma" w:cs="Tahoma"/>
        </w:rPr>
        <w:t xml:space="preserve">Dniem zapłaty jest dzień obciążenia rachunku bankowego Zamawiającego. </w:t>
      </w:r>
    </w:p>
    <w:p w:rsidR="00D22467" w:rsidRPr="00D22467" w:rsidRDefault="00D22467" w:rsidP="00AD5AE0">
      <w:pPr>
        <w:widowControl w:val="0"/>
        <w:numPr>
          <w:ilvl w:val="0"/>
          <w:numId w:val="35"/>
        </w:numPr>
        <w:overflowPunct/>
        <w:autoSpaceDE/>
        <w:ind w:left="709" w:hanging="709"/>
        <w:jc w:val="both"/>
        <w:textAlignment w:val="auto"/>
        <w:rPr>
          <w:rFonts w:ascii="Tahoma" w:hAnsi="Tahoma" w:cs="Tahoma"/>
          <w:b/>
          <w:sz w:val="4"/>
          <w:szCs w:val="4"/>
        </w:rPr>
      </w:pPr>
      <w:r>
        <w:rPr>
          <w:rFonts w:ascii="Tahoma" w:hAnsi="Tahoma" w:cs="Tahoma"/>
        </w:rPr>
        <w:t>Faktura/rachunek powinna być wystawiona w następujący sposób:</w:t>
      </w:r>
    </w:p>
    <w:p w:rsidR="00B355B6" w:rsidRPr="008B0D36" w:rsidRDefault="00D22467" w:rsidP="00E0355E">
      <w:pPr>
        <w:widowControl w:val="0"/>
        <w:overflowPunct/>
        <w:autoSpaceDE/>
        <w:ind w:left="709" w:hanging="349"/>
        <w:jc w:val="both"/>
        <w:textAlignment w:val="auto"/>
        <w:rPr>
          <w:rFonts w:ascii="Tahoma" w:hAnsi="Tahoma" w:cs="Tahoma"/>
        </w:rPr>
      </w:pPr>
      <w:r w:rsidRPr="008B0D36">
        <w:rPr>
          <w:rFonts w:ascii="Tahoma" w:hAnsi="Tahoma" w:cs="Tahoma"/>
        </w:rPr>
        <w:t>Nabywca: Gmina Mszana ul. 1 Maja 81, 44-325 Mszana</w:t>
      </w:r>
      <w:r w:rsidR="00B355B6" w:rsidRPr="008B0D36">
        <w:rPr>
          <w:rFonts w:ascii="Tahoma" w:hAnsi="Tahoma" w:cs="Tahoma"/>
        </w:rPr>
        <w:t>, NIP:</w:t>
      </w:r>
      <w:r w:rsidR="00B355B6" w:rsidRPr="008B0D36">
        <w:t xml:space="preserve"> </w:t>
      </w:r>
      <w:r w:rsidR="00B355B6" w:rsidRPr="008B0D36">
        <w:rPr>
          <w:rFonts w:ascii="Tahoma" w:hAnsi="Tahoma" w:cs="Tahoma"/>
        </w:rPr>
        <w:t>647-</w:t>
      </w:r>
      <w:r w:rsidR="00442FAA" w:rsidRPr="008B0D36">
        <w:rPr>
          <w:rFonts w:ascii="Tahoma" w:hAnsi="Tahoma" w:cs="Tahoma"/>
        </w:rPr>
        <w:t>17-73-271</w:t>
      </w:r>
    </w:p>
    <w:p w:rsidR="00442FAA" w:rsidRPr="008B0D36" w:rsidRDefault="00DD159F" w:rsidP="00E0355E">
      <w:pPr>
        <w:widowControl w:val="0"/>
        <w:overflowPunct/>
        <w:autoSpaceDE/>
        <w:ind w:left="709" w:hanging="349"/>
        <w:jc w:val="both"/>
        <w:textAlignment w:val="auto"/>
        <w:rPr>
          <w:rFonts w:ascii="Tahoma" w:hAnsi="Tahoma" w:cs="Tahoma"/>
        </w:rPr>
      </w:pPr>
      <w:r>
        <w:rPr>
          <w:rFonts w:ascii="Tahoma" w:hAnsi="Tahoma" w:cs="Tahoma"/>
        </w:rPr>
        <w:t>Odbiorca: Urząd Gminy</w:t>
      </w:r>
      <w:r w:rsidR="00B355B6" w:rsidRPr="008B0D36">
        <w:rPr>
          <w:rFonts w:ascii="Tahoma" w:hAnsi="Tahoma" w:cs="Tahoma"/>
        </w:rPr>
        <w:t>, ul. 1 Maja 81, 44-325 Mszana</w:t>
      </w:r>
      <w:r w:rsidR="00442FAA" w:rsidRPr="008B0D36">
        <w:rPr>
          <w:rFonts w:ascii="Tahoma" w:hAnsi="Tahoma" w:cs="Tahoma"/>
        </w:rPr>
        <w:t>.</w:t>
      </w:r>
    </w:p>
    <w:p w:rsidR="008B0D36" w:rsidRPr="00426A37" w:rsidRDefault="008B0D36" w:rsidP="00AD5AE0">
      <w:pPr>
        <w:pStyle w:val="Akapitzlist"/>
        <w:widowControl w:val="0"/>
        <w:numPr>
          <w:ilvl w:val="0"/>
          <w:numId w:val="35"/>
        </w:numPr>
        <w:spacing w:after="0" w:line="240" w:lineRule="auto"/>
        <w:jc w:val="both"/>
        <w:rPr>
          <w:rFonts w:ascii="Tahoma" w:hAnsi="Tahoma" w:cs="Tahoma"/>
          <w:sz w:val="20"/>
          <w:szCs w:val="20"/>
        </w:rPr>
      </w:pPr>
      <w:r w:rsidRPr="00426A37">
        <w:rPr>
          <w:rFonts w:ascii="Tahoma" w:hAnsi="Tahoma" w:cs="Tahoma"/>
          <w:sz w:val="20"/>
          <w:szCs w:val="20"/>
        </w:rPr>
        <w:t>Wykonawca nie jest obowiązany do wysyłania ustrukturyzowanych faktur elektronicznych do zamawiającego za pośrednictwem platformy.</w:t>
      </w:r>
    </w:p>
    <w:p w:rsidR="00426A37" w:rsidRPr="00426A37" w:rsidRDefault="00426A37" w:rsidP="00AD5AE0">
      <w:pPr>
        <w:pStyle w:val="Akapitzlist"/>
        <w:widowControl w:val="0"/>
        <w:numPr>
          <w:ilvl w:val="0"/>
          <w:numId w:val="35"/>
        </w:numPr>
        <w:spacing w:after="0" w:line="240" w:lineRule="auto"/>
        <w:jc w:val="both"/>
        <w:rPr>
          <w:rFonts w:ascii="Tahoma" w:hAnsi="Tahoma" w:cs="Tahoma"/>
          <w:sz w:val="20"/>
          <w:szCs w:val="20"/>
        </w:rPr>
      </w:pPr>
      <w:r w:rsidRPr="00426A37">
        <w:rPr>
          <w:rFonts w:ascii="Tahoma" w:hAnsi="Tahoma" w:cs="Tahoma"/>
          <w:sz w:val="20"/>
          <w:szCs w:val="20"/>
        </w:rPr>
        <w:t>W przypadku, gdy Wykonawca będzie wysyłał ustrukturyzowane faktury elektroniczne do zamawiającego za pośrednictwem platformy:</w:t>
      </w:r>
    </w:p>
    <w:p w:rsidR="009A31D4" w:rsidRDefault="00426A37" w:rsidP="00AD5AE0">
      <w:pPr>
        <w:pStyle w:val="Akapitzlist"/>
        <w:widowControl w:val="0"/>
        <w:numPr>
          <w:ilvl w:val="0"/>
          <w:numId w:val="41"/>
        </w:numPr>
        <w:spacing w:after="0" w:line="240" w:lineRule="auto"/>
        <w:ind w:left="720" w:hanging="540"/>
        <w:jc w:val="both"/>
        <w:rPr>
          <w:rFonts w:ascii="Tahoma" w:hAnsi="Tahoma" w:cs="Tahoma"/>
          <w:sz w:val="20"/>
          <w:szCs w:val="20"/>
        </w:rPr>
      </w:pPr>
      <w:r w:rsidRPr="00426A37">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426A37">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rsidR="009A31D4" w:rsidRDefault="009A31D4" w:rsidP="00AD5AE0">
      <w:pPr>
        <w:pStyle w:val="Akapitzlist"/>
        <w:widowControl w:val="0"/>
        <w:numPr>
          <w:ilvl w:val="0"/>
          <w:numId w:val="41"/>
        </w:numPr>
        <w:spacing w:after="0" w:line="240" w:lineRule="auto"/>
        <w:ind w:left="720" w:hanging="540"/>
        <w:jc w:val="both"/>
        <w:rPr>
          <w:rFonts w:ascii="Tahoma" w:hAnsi="Tahoma" w:cs="Tahoma"/>
          <w:sz w:val="20"/>
          <w:szCs w:val="20"/>
        </w:rPr>
      </w:pPr>
      <w:r w:rsidRPr="009A31D4">
        <w:rPr>
          <w:rFonts w:ascii="Tahoma" w:hAnsi="Tahoma" w:cs="Tahoma"/>
          <w:sz w:val="20"/>
          <w:szCs w:val="20"/>
        </w:rPr>
        <w:t xml:space="preserve">Zamawiający udostępnia adres strony internetowej </w:t>
      </w:r>
      <w:r w:rsidRPr="009A31D4">
        <w:rPr>
          <w:rFonts w:ascii="Tahoma" w:hAnsi="Tahoma" w:cs="Tahoma"/>
          <w:b/>
          <w:sz w:val="20"/>
          <w:szCs w:val="20"/>
        </w:rPr>
        <w:t>https://pefexpert.pl</w:t>
      </w:r>
      <w:r w:rsidRPr="009A31D4">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przesyłanych za pośrednictwem platformy, nr PEPPOL: </w:t>
      </w:r>
      <w:r w:rsidRPr="009A31D4">
        <w:rPr>
          <w:rFonts w:ascii="Tahoma" w:hAnsi="Tahoma" w:cs="Tahoma"/>
          <w:b/>
          <w:sz w:val="20"/>
          <w:szCs w:val="20"/>
        </w:rPr>
        <w:t>6472543969</w:t>
      </w:r>
      <w:r w:rsidRPr="009A31D4">
        <w:rPr>
          <w:rFonts w:ascii="Tahoma" w:hAnsi="Tahoma" w:cs="Tahoma"/>
          <w:sz w:val="20"/>
          <w:szCs w:val="20"/>
        </w:rPr>
        <w:t xml:space="preserve">. </w:t>
      </w:r>
    </w:p>
    <w:p w:rsidR="00A27689" w:rsidRPr="002023D2" w:rsidRDefault="00A27689" w:rsidP="00A27689">
      <w:pPr>
        <w:jc w:val="center"/>
        <w:rPr>
          <w:rFonts w:ascii="Tahoma" w:hAnsi="Tahoma" w:cs="Tahoma"/>
          <w:b/>
        </w:rPr>
      </w:pPr>
      <w:r>
        <w:rPr>
          <w:rFonts w:ascii="Tahoma" w:hAnsi="Tahoma" w:cs="Tahoma"/>
          <w:b/>
        </w:rPr>
        <w:t>O</w:t>
      </w:r>
      <w:r w:rsidRPr="002023D2">
        <w:rPr>
          <w:rFonts w:ascii="Tahoma" w:hAnsi="Tahoma" w:cs="Tahoma"/>
          <w:b/>
        </w:rPr>
        <w:t>dbior</w:t>
      </w:r>
      <w:r>
        <w:rPr>
          <w:rFonts w:ascii="Tahoma" w:hAnsi="Tahoma" w:cs="Tahoma"/>
          <w:b/>
        </w:rPr>
        <w:t>y</w:t>
      </w:r>
    </w:p>
    <w:p w:rsidR="00A27689" w:rsidRPr="002023D2" w:rsidRDefault="00A27689" w:rsidP="00A27689">
      <w:pPr>
        <w:jc w:val="center"/>
        <w:rPr>
          <w:rFonts w:ascii="Tahoma" w:hAnsi="Tahoma" w:cs="Tahoma"/>
        </w:rPr>
      </w:pPr>
      <w:r w:rsidRPr="002023D2">
        <w:rPr>
          <w:rFonts w:ascii="Tahoma" w:hAnsi="Tahoma" w:cs="Tahoma"/>
        </w:rPr>
        <w:t xml:space="preserve">§ </w:t>
      </w:r>
      <w:r>
        <w:rPr>
          <w:rFonts w:ascii="Tahoma" w:hAnsi="Tahoma" w:cs="Tahoma"/>
        </w:rPr>
        <w:t>8</w:t>
      </w:r>
    </w:p>
    <w:p w:rsidR="00A27689" w:rsidRDefault="00A27689" w:rsidP="00A27689">
      <w:pPr>
        <w:widowControl w:val="0"/>
        <w:numPr>
          <w:ilvl w:val="0"/>
          <w:numId w:val="38"/>
        </w:numPr>
        <w:tabs>
          <w:tab w:val="clear" w:pos="709"/>
          <w:tab w:val="left" w:pos="360"/>
        </w:tabs>
        <w:overflowPunct/>
        <w:autoSpaceDE/>
        <w:ind w:hanging="720"/>
        <w:jc w:val="both"/>
        <w:textAlignment w:val="auto"/>
        <w:rPr>
          <w:rFonts w:ascii="Tahoma" w:hAnsi="Tahoma" w:cs="Tahoma"/>
        </w:rPr>
      </w:pPr>
      <w:r>
        <w:rPr>
          <w:rFonts w:ascii="Tahoma" w:hAnsi="Tahoma" w:cs="Tahoma"/>
        </w:rPr>
        <w:t xml:space="preserve">Strony ustalają przeprowadzenie następujących rodzajów odbiorów: </w:t>
      </w:r>
    </w:p>
    <w:p w:rsidR="0014789C" w:rsidRDefault="00A27689" w:rsidP="0014789C">
      <w:pPr>
        <w:pStyle w:val="Akapitzlist"/>
        <w:numPr>
          <w:ilvl w:val="1"/>
          <w:numId w:val="47"/>
        </w:numPr>
        <w:tabs>
          <w:tab w:val="left" w:pos="720"/>
          <w:tab w:val="left" w:pos="993"/>
          <w:tab w:val="left" w:pos="1134"/>
        </w:tabs>
        <w:spacing w:after="0" w:line="240" w:lineRule="auto"/>
        <w:jc w:val="both"/>
        <w:rPr>
          <w:rFonts w:ascii="Tahoma" w:hAnsi="Tahoma" w:cs="Tahoma"/>
          <w:sz w:val="20"/>
          <w:szCs w:val="20"/>
        </w:rPr>
      </w:pPr>
      <w:r>
        <w:rPr>
          <w:rFonts w:ascii="Tahoma" w:hAnsi="Tahoma" w:cs="Tahoma"/>
        </w:rPr>
        <w:t>1.1.</w:t>
      </w:r>
      <w:r>
        <w:rPr>
          <w:rFonts w:ascii="Tahoma" w:hAnsi="Tahoma" w:cs="Tahoma"/>
        </w:rPr>
        <w:tab/>
      </w:r>
      <w:r w:rsidR="0014789C" w:rsidRPr="009115ED">
        <w:rPr>
          <w:rFonts w:ascii="Tahoma" w:hAnsi="Tahoma" w:cs="Tahoma"/>
          <w:sz w:val="20"/>
          <w:szCs w:val="20"/>
        </w:rPr>
        <w:t>Odbiory częściowe robót</w:t>
      </w:r>
      <w:r w:rsidR="0014789C">
        <w:rPr>
          <w:rFonts w:ascii="Tahoma" w:hAnsi="Tahoma" w:cs="Tahoma"/>
          <w:sz w:val="20"/>
          <w:szCs w:val="20"/>
        </w:rPr>
        <w:t xml:space="preserve"> na podstawie protokołów odbioru częściowego</w:t>
      </w:r>
      <w:r w:rsidR="0014789C" w:rsidRPr="009115ED">
        <w:rPr>
          <w:rFonts w:ascii="Tahoma" w:hAnsi="Tahoma" w:cs="Tahoma"/>
          <w:sz w:val="20"/>
          <w:szCs w:val="20"/>
        </w:rPr>
        <w:t>.</w:t>
      </w:r>
    </w:p>
    <w:p w:rsidR="0014789C" w:rsidRPr="00921640" w:rsidRDefault="0014789C" w:rsidP="0014789C">
      <w:pPr>
        <w:pStyle w:val="Akapitzlist"/>
        <w:numPr>
          <w:ilvl w:val="1"/>
          <w:numId w:val="47"/>
        </w:numPr>
        <w:tabs>
          <w:tab w:val="left" w:pos="709"/>
        </w:tabs>
        <w:spacing w:after="0" w:line="240" w:lineRule="auto"/>
        <w:ind w:left="709" w:hanging="567"/>
        <w:jc w:val="both"/>
        <w:rPr>
          <w:rFonts w:ascii="Tahoma" w:hAnsi="Tahoma" w:cs="Tahoma"/>
          <w:sz w:val="20"/>
          <w:szCs w:val="20"/>
        </w:rPr>
      </w:pPr>
      <w:r w:rsidRPr="00921640">
        <w:rPr>
          <w:rFonts w:ascii="Tahoma" w:hAnsi="Tahoma" w:cs="Tahoma"/>
          <w:sz w:val="20"/>
          <w:szCs w:val="20"/>
        </w:rPr>
        <w:t xml:space="preserve">Odbiór końcowy, który nastąpi po całkowitym zakończeniu realizacji przedmiotu umowy po stwierdzeniu zgodności wykonanych robót z </w:t>
      </w:r>
      <w:r>
        <w:rPr>
          <w:rFonts w:ascii="Tahoma" w:hAnsi="Tahoma" w:cs="Tahoma"/>
          <w:sz w:val="20"/>
          <w:szCs w:val="20"/>
        </w:rPr>
        <w:t xml:space="preserve">dokumentacją </w:t>
      </w:r>
      <w:r w:rsidRPr="00921640">
        <w:rPr>
          <w:rFonts w:ascii="Tahoma" w:hAnsi="Tahoma" w:cs="Tahoma"/>
          <w:sz w:val="20"/>
          <w:szCs w:val="20"/>
        </w:rPr>
        <w:t>projekt</w:t>
      </w:r>
      <w:r>
        <w:rPr>
          <w:rFonts w:ascii="Tahoma" w:hAnsi="Tahoma" w:cs="Tahoma"/>
          <w:sz w:val="20"/>
          <w:szCs w:val="20"/>
        </w:rPr>
        <w:t>ową</w:t>
      </w:r>
      <w:r w:rsidRPr="00921640">
        <w:rPr>
          <w:rFonts w:ascii="Tahoma" w:hAnsi="Tahoma" w:cs="Tahoma"/>
          <w:sz w:val="20"/>
          <w:szCs w:val="20"/>
        </w:rPr>
        <w:t>, spe</w:t>
      </w:r>
      <w:r>
        <w:rPr>
          <w:rFonts w:ascii="Tahoma" w:hAnsi="Tahoma" w:cs="Tahoma"/>
          <w:sz w:val="20"/>
          <w:szCs w:val="20"/>
        </w:rPr>
        <w:t xml:space="preserve">cyfikacją techniczną wykonania </w:t>
      </w:r>
      <w:r w:rsidRPr="00921640">
        <w:rPr>
          <w:rFonts w:ascii="Tahoma" w:hAnsi="Tahoma" w:cs="Tahoma"/>
          <w:sz w:val="20"/>
          <w:szCs w:val="20"/>
        </w:rPr>
        <w:t>i odbioru robót, warunkami technicznymi wykonania i odbioru robót budowlanych, aktualnymi normami i przepisami technicznymi, umową i zasadami sztuki budowlanej. Data podpisania protokołu odbioru końcowego przez zamawiającego jest datą zakończenia realizacji przedmiotu zamówienia.</w:t>
      </w:r>
    </w:p>
    <w:p w:rsidR="00A27689" w:rsidRDefault="00A27689" w:rsidP="0014789C">
      <w:pPr>
        <w:tabs>
          <w:tab w:val="left" w:pos="720"/>
          <w:tab w:val="left" w:pos="993"/>
          <w:tab w:val="left" w:pos="1134"/>
        </w:tabs>
        <w:ind w:left="360" w:hanging="360"/>
        <w:jc w:val="both"/>
        <w:rPr>
          <w:rFonts w:ascii="Tahoma" w:hAnsi="Tahoma" w:cs="Tahoma"/>
        </w:rPr>
      </w:pPr>
      <w:r>
        <w:rPr>
          <w:rFonts w:ascii="Tahoma" w:hAnsi="Tahoma" w:cs="Tahoma"/>
        </w:rPr>
        <w:t>2.</w:t>
      </w:r>
      <w:r>
        <w:rPr>
          <w:rFonts w:ascii="Tahoma" w:hAnsi="Tahoma" w:cs="Tahoma"/>
        </w:rPr>
        <w:tab/>
        <w:t>Odbiorom częściowym będą podlegały roboty częściowo wykonane, z tym że odbiór tych robót przez Zamawiającego nastąpi w terminie, nie dłuższym niż 7 dni roboczych od daty zgłoszenia oraz przedłożenia na żądanie Zamawiającego wszelkich niezbędnych dokumentów pozwalających ocenić zakres rzeczowy i jakościowy odbieranych robót.</w:t>
      </w:r>
    </w:p>
    <w:p w:rsidR="00A27689" w:rsidRDefault="00A27689" w:rsidP="00A27689">
      <w:pPr>
        <w:tabs>
          <w:tab w:val="left" w:pos="360"/>
          <w:tab w:val="left" w:pos="993"/>
          <w:tab w:val="left" w:pos="1134"/>
        </w:tabs>
        <w:ind w:left="360" w:hanging="360"/>
        <w:jc w:val="both"/>
        <w:rPr>
          <w:rFonts w:ascii="Tahoma" w:hAnsi="Tahoma" w:cs="Tahoma"/>
        </w:rPr>
      </w:pPr>
      <w:r>
        <w:rPr>
          <w:rFonts w:ascii="Tahoma" w:hAnsi="Tahoma" w:cs="Tahoma"/>
        </w:rPr>
        <w:t>3.</w:t>
      </w:r>
      <w:r>
        <w:rPr>
          <w:rFonts w:ascii="Tahoma" w:hAnsi="Tahoma" w:cs="Tahoma"/>
        </w:rPr>
        <w:tab/>
        <w:t>Odbiory robót zanikowych lub ulegających zakryciu będą następowały na podstawie wpisu do dziennika budowy poprzedzonym zgłoszeniem w terminie do 2 dni od daty zgłoszenia.</w:t>
      </w:r>
    </w:p>
    <w:p w:rsidR="00475BD1" w:rsidRDefault="00475BD1" w:rsidP="00475BD1">
      <w:pPr>
        <w:numPr>
          <w:ilvl w:val="0"/>
          <w:numId w:val="10"/>
        </w:numPr>
        <w:suppressAutoHyphens w:val="0"/>
        <w:overflowPunct/>
        <w:autoSpaceDE/>
        <w:ind w:left="360"/>
        <w:jc w:val="both"/>
        <w:textAlignment w:val="auto"/>
        <w:rPr>
          <w:rFonts w:ascii="Tahoma" w:hAnsi="Tahoma" w:cs="Tahoma"/>
        </w:rPr>
      </w:pPr>
      <w:r>
        <w:rPr>
          <w:rFonts w:ascii="Tahoma" w:eastAsia="Calibri" w:hAnsi="Tahoma" w:cs="Tahoma"/>
        </w:rPr>
        <w:t>Załącznikiem do odbioru końcowego jest kompletna</w:t>
      </w:r>
      <w:r w:rsidRPr="002023D2">
        <w:rPr>
          <w:rFonts w:ascii="Tahoma" w:eastAsia="Calibri" w:hAnsi="Tahoma" w:cs="Tahoma"/>
        </w:rPr>
        <w:t xml:space="preserve"> inwentaryzacj</w:t>
      </w:r>
      <w:r>
        <w:rPr>
          <w:rFonts w:ascii="Tahoma" w:eastAsia="Calibri" w:hAnsi="Tahoma" w:cs="Tahoma"/>
        </w:rPr>
        <w:t>a geodezyjna powykonawcza</w:t>
      </w:r>
      <w:r w:rsidRPr="002023D2">
        <w:rPr>
          <w:rFonts w:ascii="Tahoma" w:eastAsia="Calibri" w:hAnsi="Tahoma" w:cs="Tahoma"/>
        </w:rPr>
        <w:t xml:space="preserve"> </w:t>
      </w:r>
      <w:r>
        <w:rPr>
          <w:rFonts w:ascii="Tahoma" w:eastAsia="Calibri" w:hAnsi="Tahoma" w:cs="Tahoma"/>
        </w:rPr>
        <w:t xml:space="preserve">sporządzona  </w:t>
      </w:r>
      <w:r w:rsidRPr="002023D2">
        <w:rPr>
          <w:rFonts w:ascii="Tahoma" w:eastAsia="Calibri" w:hAnsi="Tahoma" w:cs="Tahoma"/>
        </w:rPr>
        <w:t xml:space="preserve">w </w:t>
      </w:r>
      <w:r>
        <w:rPr>
          <w:rFonts w:ascii="Tahoma" w:eastAsia="Calibri" w:hAnsi="Tahoma" w:cs="Tahoma"/>
        </w:rPr>
        <w:t>2 egz. oraz informacja o zgodności usytuowania obiektu budowlanego z projektem zagospodarowania działki lub terenu lub odstępstwach od tego projektu, sporządzoną przez osobę wykonującą samodzielne funkcje w dziedzinie geodezji i kartografii oraz posiadającą odpowiednie uprawnienia zawodowe.</w:t>
      </w:r>
    </w:p>
    <w:p w:rsidR="00A27689" w:rsidRDefault="00A27689" w:rsidP="00A27689">
      <w:pPr>
        <w:numPr>
          <w:ilvl w:val="0"/>
          <w:numId w:val="10"/>
        </w:numPr>
        <w:suppressAutoHyphens w:val="0"/>
        <w:overflowPunct/>
        <w:autoSpaceDE/>
        <w:ind w:left="360"/>
        <w:jc w:val="both"/>
        <w:textAlignment w:val="auto"/>
        <w:rPr>
          <w:rFonts w:ascii="Tahoma" w:hAnsi="Tahoma" w:cs="Tahoma"/>
        </w:rPr>
      </w:pPr>
      <w:r w:rsidRPr="00B875EA">
        <w:rPr>
          <w:rFonts w:ascii="Tahoma" w:hAnsi="Tahoma" w:cs="Tahoma"/>
        </w:rPr>
        <w:t>Podstawą przeprowadzenia odbioru częściowego i końcowego będzie zgłoszenie gotowości do odbioru poprzez złożenie odrębnego pisma.</w:t>
      </w:r>
    </w:p>
    <w:p w:rsidR="00A27689" w:rsidRDefault="00A27689" w:rsidP="00A27689">
      <w:pPr>
        <w:numPr>
          <w:ilvl w:val="0"/>
          <w:numId w:val="10"/>
        </w:numPr>
        <w:suppressAutoHyphens w:val="0"/>
        <w:overflowPunct/>
        <w:autoSpaceDE/>
        <w:ind w:left="360"/>
        <w:jc w:val="both"/>
        <w:textAlignment w:val="auto"/>
        <w:rPr>
          <w:rFonts w:ascii="Tahoma" w:hAnsi="Tahoma" w:cs="Tahoma"/>
        </w:rPr>
      </w:pPr>
      <w:r w:rsidRPr="00B875EA">
        <w:rPr>
          <w:rFonts w:ascii="Tahoma" w:hAnsi="Tahoma" w:cs="Tahoma"/>
        </w:rPr>
        <w:t xml:space="preserve">Odbiorów częściowych i odbioru końcowego Zamawiający dokona </w:t>
      </w:r>
      <w:r>
        <w:rPr>
          <w:rFonts w:ascii="Tahoma" w:hAnsi="Tahoma" w:cs="Tahoma"/>
        </w:rPr>
        <w:t>komisyjnie</w:t>
      </w:r>
      <w:r w:rsidRPr="00B875EA">
        <w:rPr>
          <w:rFonts w:ascii="Tahoma" w:hAnsi="Tahoma" w:cs="Tahoma"/>
        </w:rPr>
        <w:t xml:space="preserve"> z udziałem </w:t>
      </w:r>
      <w:r>
        <w:rPr>
          <w:rFonts w:ascii="Tahoma" w:hAnsi="Tahoma" w:cs="Tahoma"/>
        </w:rPr>
        <w:t xml:space="preserve">upoważnionych przedstawicieli Zamawiającego i Wykonawcy, w tym </w:t>
      </w:r>
      <w:r w:rsidRPr="00B875EA">
        <w:rPr>
          <w:rFonts w:ascii="Tahoma" w:hAnsi="Tahoma" w:cs="Tahoma"/>
        </w:rPr>
        <w:t xml:space="preserve">inspektora nadzoru, </w:t>
      </w:r>
      <w:r>
        <w:rPr>
          <w:rFonts w:ascii="Tahoma" w:hAnsi="Tahoma" w:cs="Tahoma"/>
        </w:rPr>
        <w:t xml:space="preserve">oraz </w:t>
      </w:r>
      <w:r w:rsidRPr="00B875EA">
        <w:rPr>
          <w:rFonts w:ascii="Tahoma" w:hAnsi="Tahoma" w:cs="Tahoma"/>
        </w:rPr>
        <w:t>kierownika budowy.</w:t>
      </w:r>
    </w:p>
    <w:p w:rsidR="00A27689" w:rsidRDefault="00A27689" w:rsidP="00A27689">
      <w:pPr>
        <w:numPr>
          <w:ilvl w:val="0"/>
          <w:numId w:val="10"/>
        </w:numPr>
        <w:suppressAutoHyphens w:val="0"/>
        <w:overflowPunct/>
        <w:autoSpaceDE/>
        <w:ind w:left="360"/>
        <w:jc w:val="both"/>
        <w:textAlignment w:val="auto"/>
        <w:rPr>
          <w:rFonts w:ascii="Tahoma" w:hAnsi="Tahoma" w:cs="Tahoma"/>
        </w:rPr>
      </w:pPr>
      <w:r w:rsidRPr="00B875EA">
        <w:rPr>
          <w:rFonts w:ascii="Tahoma" w:hAnsi="Tahoma" w:cs="Tahoma"/>
        </w:rPr>
        <w:t xml:space="preserve">Zamawiający w terminie do </w:t>
      </w:r>
      <w:r>
        <w:rPr>
          <w:rFonts w:ascii="Tahoma" w:hAnsi="Tahoma" w:cs="Tahoma"/>
        </w:rPr>
        <w:t>14</w:t>
      </w:r>
      <w:r w:rsidRPr="00B875EA">
        <w:rPr>
          <w:rFonts w:ascii="Tahoma" w:hAnsi="Tahoma" w:cs="Tahoma"/>
        </w:rPr>
        <w:t xml:space="preserve"> dni, licząc od daty pisemnego zgłoszenia o zakończeniu robót przez wykonawcę gotowości do odbioru końcowego (poprzez przesłanie Zamawiającemu pisma</w:t>
      </w:r>
      <w:r>
        <w:rPr>
          <w:rFonts w:ascii="Tahoma" w:hAnsi="Tahoma" w:cs="Tahoma"/>
        </w:rPr>
        <w:t>,</w:t>
      </w:r>
      <w:r w:rsidRPr="00B875EA">
        <w:rPr>
          <w:rFonts w:ascii="Tahoma" w:hAnsi="Tahoma" w:cs="Tahoma"/>
        </w:rPr>
        <w:t xml:space="preserve"> </w:t>
      </w:r>
      <w:r>
        <w:rPr>
          <w:rFonts w:ascii="Tahoma" w:hAnsi="Tahoma" w:cs="Tahoma"/>
        </w:rPr>
        <w:br/>
      </w:r>
      <w:r w:rsidRPr="00B875EA">
        <w:rPr>
          <w:rFonts w:ascii="Tahoma" w:hAnsi="Tahoma" w:cs="Tahoma"/>
        </w:rPr>
        <w:t xml:space="preserve">o  którym mowa w ust. </w:t>
      </w:r>
      <w:r>
        <w:rPr>
          <w:rFonts w:ascii="Tahoma" w:hAnsi="Tahoma" w:cs="Tahoma"/>
        </w:rPr>
        <w:t>5</w:t>
      </w:r>
      <w:r w:rsidRPr="00B875EA">
        <w:rPr>
          <w:rFonts w:ascii="Tahoma" w:hAnsi="Tahoma" w:cs="Tahoma"/>
        </w:rPr>
        <w:t xml:space="preserve"> niniejszego paragrafu) rozpocznie czynności odbioru. Zakończenie czynności odbioru winno nastąpić najpóźniej 14 dnia, licząc od dnia ich rozpoczęcia. </w:t>
      </w:r>
      <w:r>
        <w:rPr>
          <w:rFonts w:ascii="Tahoma" w:hAnsi="Tahoma" w:cs="Tahoma"/>
        </w:rPr>
        <w:br/>
      </w:r>
      <w:r w:rsidRPr="00B875EA">
        <w:rPr>
          <w:rFonts w:ascii="Tahoma" w:hAnsi="Tahoma" w:cs="Tahoma"/>
        </w:rPr>
        <w:t>W czynnościach odbioru powinni uczestniczyć również przedstawiciele Wykonawcy oraz jednostek których udział nakazują odrębne przepisy.</w:t>
      </w:r>
    </w:p>
    <w:p w:rsidR="00475BD1" w:rsidRDefault="00475BD1" w:rsidP="00475BD1">
      <w:pPr>
        <w:numPr>
          <w:ilvl w:val="0"/>
          <w:numId w:val="10"/>
        </w:numPr>
        <w:suppressAutoHyphens w:val="0"/>
        <w:overflowPunct/>
        <w:autoSpaceDE/>
        <w:ind w:left="360"/>
        <w:jc w:val="both"/>
        <w:textAlignment w:val="auto"/>
        <w:rPr>
          <w:rFonts w:ascii="Tahoma" w:hAnsi="Tahoma" w:cs="Tahoma"/>
        </w:rPr>
      </w:pPr>
      <w:r w:rsidRPr="00475BD1">
        <w:rPr>
          <w:rFonts w:ascii="Tahoma" w:hAnsi="Tahoma" w:cs="Tahoma"/>
        </w:rPr>
        <w:t xml:space="preserve">Wykonawca wraz ze zgłoszeniem zakończenia robót  przekaże Zamawiającemu wszystkie wymagane Prawem budowlanym dokumenty w zakresie objętym umową, a w szczególności: </w:t>
      </w:r>
      <w:r w:rsidRPr="00B875EA">
        <w:rPr>
          <w:rFonts w:ascii="Tahoma" w:hAnsi="Tahoma" w:cs="Tahoma"/>
        </w:rPr>
        <w:t xml:space="preserve">świadectwa jakości, certyfikaty oraz świadectwa wykonanych prób i atesty, </w:t>
      </w:r>
      <w:r>
        <w:rPr>
          <w:rFonts w:ascii="Tahoma" w:hAnsi="Tahoma" w:cs="Tahoma"/>
        </w:rPr>
        <w:br/>
      </w:r>
      <w:r w:rsidRPr="00B875EA">
        <w:rPr>
          <w:rFonts w:ascii="Tahoma" w:hAnsi="Tahoma" w:cs="Tahoma"/>
        </w:rPr>
        <w:t xml:space="preserve">a także dokumentację wraz ze wszystkimi wymaganymi dopuszczeniami i oświadczeniami oraz potwierdzeniem zlecenia dokumentacji geodezyjnej powykonawczej potwierdzonej przez Wydział Geodezji Starostwa Powiatowego. Nie przedłożenie kompletnej dokumentacji, o której mowa </w:t>
      </w:r>
      <w:r>
        <w:rPr>
          <w:rFonts w:ascii="Tahoma" w:hAnsi="Tahoma" w:cs="Tahoma"/>
        </w:rPr>
        <w:br/>
      </w:r>
      <w:r w:rsidRPr="00B875EA">
        <w:rPr>
          <w:rFonts w:ascii="Tahoma" w:hAnsi="Tahoma" w:cs="Tahoma"/>
        </w:rPr>
        <w:t xml:space="preserve">w zdaniu poprzedzającym oraz w ust. </w:t>
      </w:r>
      <w:r>
        <w:rPr>
          <w:rFonts w:ascii="Tahoma" w:hAnsi="Tahoma" w:cs="Tahoma"/>
        </w:rPr>
        <w:t>4</w:t>
      </w:r>
      <w:r w:rsidRPr="00B875EA">
        <w:rPr>
          <w:rFonts w:ascii="Tahoma" w:hAnsi="Tahoma" w:cs="Tahoma"/>
        </w:rPr>
        <w:t xml:space="preserve"> niniejszego paragrafu, stanowi podstawę do odmowy dokonania odbioru z przyczyn leżących po stronie Wykonawcy</w:t>
      </w:r>
      <w:r>
        <w:rPr>
          <w:rFonts w:ascii="Tahoma" w:hAnsi="Tahoma" w:cs="Tahoma"/>
        </w:rPr>
        <w:t>.</w:t>
      </w:r>
    </w:p>
    <w:p w:rsidR="00A27689" w:rsidRDefault="00A27689" w:rsidP="00A27689">
      <w:pPr>
        <w:numPr>
          <w:ilvl w:val="0"/>
          <w:numId w:val="10"/>
        </w:numPr>
        <w:suppressAutoHyphens w:val="0"/>
        <w:overflowPunct/>
        <w:autoSpaceDE/>
        <w:ind w:left="360"/>
        <w:jc w:val="both"/>
        <w:textAlignment w:val="auto"/>
        <w:rPr>
          <w:rFonts w:ascii="Tahoma" w:hAnsi="Tahoma" w:cs="Tahoma"/>
        </w:rPr>
      </w:pPr>
      <w:r w:rsidRPr="000725E1">
        <w:rPr>
          <w:rFonts w:ascii="Tahoma" w:hAnsi="Tahoma" w:cs="Tahoma"/>
        </w:rPr>
        <w:t xml:space="preserve">Wykonawca przeprowadzi przed odbiorami na własny koszt przewidziane przepisami próby </w:t>
      </w:r>
      <w:r>
        <w:rPr>
          <w:rFonts w:ascii="Tahoma" w:hAnsi="Tahoma" w:cs="Tahoma"/>
        </w:rPr>
        <w:br/>
      </w:r>
      <w:r w:rsidRPr="000725E1">
        <w:rPr>
          <w:rFonts w:ascii="Tahoma" w:hAnsi="Tahoma" w:cs="Tahoma"/>
        </w:rPr>
        <w:t xml:space="preserve">i sprawdzenia techniczne. O terminach ich przeprowadzenia Wykonawca zawiadomi zamawiającego, nie później niż na 7 dni przed terminem wyznaczonym do dokonania prób </w:t>
      </w:r>
      <w:r>
        <w:rPr>
          <w:rFonts w:ascii="Tahoma" w:hAnsi="Tahoma" w:cs="Tahoma"/>
        </w:rPr>
        <w:br/>
      </w:r>
      <w:r w:rsidRPr="000725E1">
        <w:rPr>
          <w:rFonts w:ascii="Tahoma" w:hAnsi="Tahoma" w:cs="Tahoma"/>
        </w:rPr>
        <w:t>i sprawdzeń. Próby szczelności będą przeprowadzone z udziałem Zamawiającego w osobie inspektora nadzoru.</w:t>
      </w:r>
    </w:p>
    <w:p w:rsidR="00A27689" w:rsidRDefault="00A27689" w:rsidP="00A27689">
      <w:pPr>
        <w:numPr>
          <w:ilvl w:val="0"/>
          <w:numId w:val="10"/>
        </w:numPr>
        <w:suppressAutoHyphens w:val="0"/>
        <w:overflowPunct/>
        <w:autoSpaceDE/>
        <w:ind w:left="360"/>
        <w:jc w:val="both"/>
        <w:textAlignment w:val="auto"/>
        <w:rPr>
          <w:rFonts w:ascii="Tahoma" w:hAnsi="Tahoma" w:cs="Tahoma"/>
        </w:rPr>
      </w:pPr>
      <w:r w:rsidRPr="000725E1">
        <w:rPr>
          <w:rFonts w:ascii="Tahoma" w:hAnsi="Tahoma" w:cs="Tahoma"/>
        </w:rPr>
        <w:t xml:space="preserve">Z czynności odbioru zostanie sporządzony protokół, który zawierać będzie wszystkie ustalenia </w:t>
      </w:r>
      <w:r>
        <w:rPr>
          <w:rFonts w:ascii="Tahoma" w:hAnsi="Tahoma" w:cs="Tahoma"/>
        </w:rPr>
        <w:br/>
      </w:r>
      <w:r w:rsidRPr="000725E1">
        <w:rPr>
          <w:rFonts w:ascii="Tahoma" w:hAnsi="Tahoma" w:cs="Tahoma"/>
        </w:rPr>
        <w:t>i zalecenia poczynione podczas odbioru, w szczególności w protokole tym Zamawiający wyznaczy Wykonawcy termin usunięcia ewentualnych wad i usterek stwierdzonych podczas odbioru.</w:t>
      </w:r>
    </w:p>
    <w:p w:rsidR="00A27689" w:rsidRDefault="00A27689" w:rsidP="00A27689">
      <w:pPr>
        <w:numPr>
          <w:ilvl w:val="0"/>
          <w:numId w:val="10"/>
        </w:numPr>
        <w:suppressAutoHyphens w:val="0"/>
        <w:overflowPunct/>
        <w:autoSpaceDE/>
        <w:ind w:left="360"/>
        <w:jc w:val="both"/>
        <w:textAlignment w:val="auto"/>
        <w:rPr>
          <w:rFonts w:ascii="Tahoma" w:hAnsi="Tahoma" w:cs="Tahoma"/>
        </w:rPr>
      </w:pPr>
      <w:r w:rsidRPr="000725E1">
        <w:rPr>
          <w:rFonts w:ascii="Tahoma" w:hAnsi="Tahoma" w:cs="Tahoma"/>
        </w:rPr>
        <w:t>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zawiadomienia Zamawiającego o usunięciu wad oraz do zgłoszenia gotowości do odbioru przedmiotu umowy wolnego od wad.</w:t>
      </w:r>
    </w:p>
    <w:p w:rsidR="00A27689" w:rsidRPr="000725E1" w:rsidRDefault="00A27689" w:rsidP="00A27689">
      <w:pPr>
        <w:numPr>
          <w:ilvl w:val="0"/>
          <w:numId w:val="10"/>
        </w:numPr>
        <w:suppressAutoHyphens w:val="0"/>
        <w:overflowPunct/>
        <w:autoSpaceDE/>
        <w:ind w:left="360"/>
        <w:jc w:val="both"/>
        <w:textAlignment w:val="auto"/>
        <w:rPr>
          <w:rFonts w:ascii="Tahoma" w:hAnsi="Tahoma" w:cs="Tahoma"/>
        </w:rPr>
      </w:pPr>
      <w:r w:rsidRPr="000725E1">
        <w:rPr>
          <w:rFonts w:ascii="Tahoma" w:hAnsi="Tahoma" w:cs="Tahoma"/>
        </w:rPr>
        <w:t>Zamawiającemu przysługują następujące uprawnienia :</w:t>
      </w:r>
    </w:p>
    <w:p w:rsidR="00A27689" w:rsidRDefault="00A27689" w:rsidP="00A27689">
      <w:pPr>
        <w:pStyle w:val="Akapitzlist"/>
        <w:numPr>
          <w:ilvl w:val="1"/>
          <w:numId w:val="39"/>
        </w:numPr>
        <w:spacing w:line="240" w:lineRule="auto"/>
        <w:ind w:left="720" w:hanging="540"/>
        <w:jc w:val="both"/>
        <w:rPr>
          <w:rFonts w:ascii="Tahoma" w:hAnsi="Tahoma" w:cs="Tahoma"/>
          <w:sz w:val="20"/>
          <w:szCs w:val="20"/>
        </w:rPr>
      </w:pPr>
      <w:r w:rsidRPr="000725E1">
        <w:rPr>
          <w:rFonts w:ascii="Tahoma" w:hAnsi="Tahoma" w:cs="Tahoma"/>
          <w:sz w:val="20"/>
          <w:szCs w:val="20"/>
        </w:rPr>
        <w:t>w razie odebrania przedmiotu umowy bez zastrzeżeń, a ujawnieniem się wad nadających się do usunięcia w okresie rękojmi – Zamawiający może zażądać usunięcia wad, wyznaczając 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rsidR="00A27689" w:rsidRPr="000725E1" w:rsidRDefault="00A27689" w:rsidP="00A27689">
      <w:pPr>
        <w:pStyle w:val="Akapitzlist"/>
        <w:numPr>
          <w:ilvl w:val="1"/>
          <w:numId w:val="39"/>
        </w:numPr>
        <w:spacing w:line="240" w:lineRule="auto"/>
        <w:ind w:left="720" w:hanging="540"/>
        <w:jc w:val="both"/>
        <w:rPr>
          <w:rFonts w:ascii="Tahoma" w:hAnsi="Tahoma" w:cs="Tahoma"/>
          <w:sz w:val="20"/>
          <w:szCs w:val="20"/>
        </w:rPr>
      </w:pPr>
      <w:r w:rsidRPr="000725E1">
        <w:rPr>
          <w:rFonts w:ascii="Tahoma" w:eastAsia="Times New Roman" w:hAnsi="Tahoma" w:cs="Tahoma"/>
          <w:sz w:val="20"/>
          <w:szCs w:val="20"/>
        </w:rPr>
        <w:t>jeżeli wady nie dają się usunąć i umożliwiają użytkowanie przedmiotu umowy  zgodn</w:t>
      </w:r>
      <w:r>
        <w:rPr>
          <w:rFonts w:ascii="Tahoma" w:eastAsia="Times New Roman" w:hAnsi="Tahoma" w:cs="Tahoma"/>
          <w:sz w:val="20"/>
          <w:szCs w:val="20"/>
        </w:rPr>
        <w:t>i</w:t>
      </w:r>
      <w:r w:rsidRPr="000725E1">
        <w:rPr>
          <w:rFonts w:ascii="Tahoma" w:eastAsia="Times New Roman" w:hAnsi="Tahoma" w:cs="Tahoma"/>
          <w:sz w:val="20"/>
          <w:szCs w:val="20"/>
        </w:rPr>
        <w:t xml:space="preserve">e  </w:t>
      </w:r>
      <w:r>
        <w:rPr>
          <w:rFonts w:ascii="Tahoma" w:eastAsia="Times New Roman" w:hAnsi="Tahoma" w:cs="Tahoma"/>
          <w:sz w:val="20"/>
          <w:szCs w:val="20"/>
        </w:rPr>
        <w:br/>
      </w:r>
      <w:r w:rsidRPr="000725E1">
        <w:rPr>
          <w:rFonts w:ascii="Tahoma" w:eastAsia="Times New Roman" w:hAnsi="Tahoma" w:cs="Tahoma"/>
          <w:sz w:val="20"/>
          <w:szCs w:val="20"/>
        </w:rPr>
        <w:t xml:space="preserve">z przeznaczeniem, Zamawiający może obniżyć wynagrodzenie Wykonawcy odpowiednio do utraconej wartości użytkowej, estetycznej i technicznej lub potrącić należność </w:t>
      </w:r>
      <w:r>
        <w:rPr>
          <w:rFonts w:ascii="Tahoma" w:eastAsia="Times New Roman" w:hAnsi="Tahoma" w:cs="Tahoma"/>
          <w:sz w:val="20"/>
          <w:szCs w:val="20"/>
        </w:rPr>
        <w:br/>
      </w:r>
      <w:r w:rsidRPr="000725E1">
        <w:rPr>
          <w:rFonts w:ascii="Tahoma" w:eastAsia="Times New Roman" w:hAnsi="Tahoma" w:cs="Tahoma"/>
          <w:sz w:val="20"/>
          <w:szCs w:val="20"/>
        </w:rPr>
        <w:t>z zabezpieczenia należytego wykonania umowy oraz usunięcia wad i usterek.</w:t>
      </w:r>
    </w:p>
    <w:p w:rsidR="00A27689" w:rsidRPr="000725E1" w:rsidRDefault="00A27689" w:rsidP="00A27689">
      <w:pPr>
        <w:pStyle w:val="Akapitzlist"/>
        <w:numPr>
          <w:ilvl w:val="1"/>
          <w:numId w:val="39"/>
        </w:numPr>
        <w:spacing w:after="0" w:line="240" w:lineRule="auto"/>
        <w:ind w:left="720" w:hanging="540"/>
        <w:jc w:val="both"/>
        <w:rPr>
          <w:rFonts w:ascii="Tahoma" w:hAnsi="Tahoma" w:cs="Tahoma"/>
          <w:sz w:val="20"/>
          <w:szCs w:val="20"/>
        </w:rPr>
      </w:pPr>
      <w:r w:rsidRPr="000725E1">
        <w:rPr>
          <w:rFonts w:ascii="Tahoma" w:eastAsia="Times New Roman" w:hAnsi="Tahoma" w:cs="Tahoma"/>
          <w:sz w:val="20"/>
          <w:szCs w:val="20"/>
        </w:rPr>
        <w:t xml:space="preserve">jeżeli wady nie dają się usunąć i uniemożliwiają użytkowanie przedmiotu umowy  zgodnie </w:t>
      </w:r>
      <w:r>
        <w:rPr>
          <w:rFonts w:ascii="Tahoma" w:eastAsia="Times New Roman" w:hAnsi="Tahoma" w:cs="Tahoma"/>
          <w:sz w:val="20"/>
          <w:szCs w:val="20"/>
        </w:rPr>
        <w:br/>
      </w:r>
      <w:r w:rsidRPr="000725E1">
        <w:rPr>
          <w:rFonts w:ascii="Tahoma" w:eastAsia="Times New Roman" w:hAnsi="Tahoma" w:cs="Tahoma"/>
          <w:sz w:val="20"/>
          <w:szCs w:val="20"/>
        </w:rPr>
        <w:t xml:space="preserve">z przeznaczeniem, Zamawiający może odstąpić od umowy lub żądać wykonania przedmiotu umowy po raz drugi, lub powierzyć wykonanie przedmiotu umowy osobie trzeciej na koszt </w:t>
      </w:r>
      <w:r>
        <w:rPr>
          <w:rFonts w:ascii="Tahoma" w:eastAsia="Times New Roman" w:hAnsi="Tahoma" w:cs="Tahoma"/>
          <w:sz w:val="20"/>
          <w:szCs w:val="20"/>
        </w:rPr>
        <w:br/>
      </w:r>
      <w:r w:rsidRPr="000725E1">
        <w:rPr>
          <w:rFonts w:ascii="Tahoma" w:eastAsia="Times New Roman" w:hAnsi="Tahoma" w:cs="Tahoma"/>
          <w:sz w:val="20"/>
          <w:szCs w:val="20"/>
        </w:rPr>
        <w:t>i niebezpieczeństwo Wykonawcy.</w:t>
      </w:r>
    </w:p>
    <w:p w:rsidR="00A27689" w:rsidRPr="002023D2" w:rsidRDefault="00A27689" w:rsidP="00A27689">
      <w:pPr>
        <w:numPr>
          <w:ilvl w:val="0"/>
          <w:numId w:val="10"/>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do zawiadomienia pisemnie Zamawiającego o usunięciu wad lub usterek oraz do żądania wyznaczenia terminu odbioru zakwestionowanych uprzednio robót. </w:t>
      </w:r>
    </w:p>
    <w:p w:rsidR="00A27689" w:rsidRPr="00150C64" w:rsidRDefault="00A27689" w:rsidP="00A27689">
      <w:pPr>
        <w:numPr>
          <w:ilvl w:val="0"/>
          <w:numId w:val="10"/>
        </w:numPr>
        <w:suppressAutoHyphens w:val="0"/>
        <w:overflowPunct/>
        <w:autoSpaceDE/>
        <w:ind w:left="360"/>
        <w:jc w:val="both"/>
        <w:textAlignment w:val="auto"/>
        <w:rPr>
          <w:rFonts w:ascii="Tahoma" w:hAnsi="Tahoma" w:cs="Tahoma"/>
          <w:color w:val="FF0000"/>
        </w:rPr>
      </w:pPr>
      <w:r w:rsidRPr="002023D2">
        <w:rPr>
          <w:rFonts w:ascii="Tahoma" w:hAnsi="Tahoma" w:cs="Tahoma"/>
        </w:rPr>
        <w:t>Dokonanie przez Zamawiającego odbioru końcowego robót nie wpływa na ewentualne roszczenia Zamawiającego z tytułu rękojmi za wady, gwarancji i roszczeń odszkodowawczych.</w:t>
      </w:r>
    </w:p>
    <w:p w:rsidR="00A27689" w:rsidRDefault="00A27689" w:rsidP="00DD159F">
      <w:pPr>
        <w:pStyle w:val="Default"/>
        <w:jc w:val="center"/>
        <w:rPr>
          <w:b/>
          <w:bCs/>
          <w:color w:val="auto"/>
          <w:sz w:val="20"/>
          <w:szCs w:val="20"/>
        </w:rPr>
      </w:pPr>
    </w:p>
    <w:p w:rsidR="00D5163C" w:rsidRDefault="00D5163C" w:rsidP="00DD159F">
      <w:pPr>
        <w:pStyle w:val="Default"/>
        <w:jc w:val="center"/>
        <w:rPr>
          <w:color w:val="auto"/>
          <w:sz w:val="20"/>
          <w:szCs w:val="20"/>
        </w:rPr>
      </w:pPr>
      <w:r>
        <w:rPr>
          <w:b/>
          <w:bCs/>
          <w:color w:val="auto"/>
          <w:sz w:val="20"/>
          <w:szCs w:val="20"/>
        </w:rPr>
        <w:t>Zabezpieczenie należytego wykonania umowy</w:t>
      </w:r>
    </w:p>
    <w:p w:rsidR="009A31D4" w:rsidRPr="00D5163C" w:rsidRDefault="009A31D4" w:rsidP="009A31D4">
      <w:pPr>
        <w:pStyle w:val="Default"/>
        <w:jc w:val="center"/>
        <w:rPr>
          <w:color w:val="auto"/>
          <w:sz w:val="20"/>
          <w:szCs w:val="20"/>
        </w:rPr>
      </w:pPr>
      <w:r w:rsidRPr="00D5163C">
        <w:rPr>
          <w:bCs/>
          <w:color w:val="auto"/>
          <w:sz w:val="20"/>
          <w:szCs w:val="20"/>
        </w:rPr>
        <w:t xml:space="preserve">§ </w:t>
      </w:r>
      <w:r w:rsidR="00A27689">
        <w:rPr>
          <w:bCs/>
          <w:color w:val="auto"/>
          <w:sz w:val="20"/>
          <w:szCs w:val="20"/>
        </w:rPr>
        <w:t>9</w:t>
      </w:r>
    </w:p>
    <w:p w:rsidR="00D5163C" w:rsidRDefault="009A31D4" w:rsidP="00220268">
      <w:pPr>
        <w:pStyle w:val="Default"/>
        <w:numPr>
          <w:ilvl w:val="0"/>
          <w:numId w:val="42"/>
        </w:numPr>
        <w:ind w:left="360"/>
        <w:jc w:val="both"/>
        <w:rPr>
          <w:color w:val="auto"/>
          <w:sz w:val="20"/>
          <w:szCs w:val="20"/>
        </w:rPr>
      </w:pPr>
      <w:r w:rsidRPr="007656F3">
        <w:rPr>
          <w:color w:val="auto"/>
          <w:sz w:val="20"/>
          <w:szCs w:val="20"/>
        </w:rPr>
        <w:t xml:space="preserve">Wykonawca wnosi zabezpieczenie należytego wykonania umowy w wysokości </w:t>
      </w:r>
      <w:r w:rsidR="00475BD1">
        <w:rPr>
          <w:b/>
          <w:bCs/>
          <w:color w:val="auto"/>
          <w:sz w:val="20"/>
          <w:szCs w:val="20"/>
        </w:rPr>
        <w:t>4</w:t>
      </w:r>
      <w:r w:rsidRPr="007656F3">
        <w:rPr>
          <w:b/>
          <w:bCs/>
          <w:color w:val="auto"/>
          <w:sz w:val="20"/>
          <w:szCs w:val="20"/>
        </w:rPr>
        <w:t>%</w:t>
      </w:r>
      <w:r w:rsidR="007656F3">
        <w:rPr>
          <w:b/>
          <w:bCs/>
          <w:color w:val="auto"/>
          <w:sz w:val="20"/>
          <w:szCs w:val="20"/>
        </w:rPr>
        <w:t xml:space="preserve"> </w:t>
      </w:r>
      <w:r w:rsidRPr="007656F3">
        <w:rPr>
          <w:color w:val="auto"/>
          <w:sz w:val="20"/>
          <w:szCs w:val="20"/>
        </w:rPr>
        <w:t>ceny całkowitej podanej w ofercie tj. …................</w:t>
      </w:r>
      <w:r w:rsidR="007656F3">
        <w:rPr>
          <w:color w:val="auto"/>
          <w:sz w:val="20"/>
          <w:szCs w:val="20"/>
        </w:rPr>
        <w:t xml:space="preserve"> </w:t>
      </w:r>
      <w:r w:rsidRPr="007656F3">
        <w:rPr>
          <w:b/>
          <w:bCs/>
          <w:color w:val="auto"/>
          <w:sz w:val="20"/>
          <w:szCs w:val="20"/>
        </w:rPr>
        <w:t>zł.</w:t>
      </w:r>
      <w:r w:rsidR="007656F3">
        <w:rPr>
          <w:b/>
          <w:bCs/>
          <w:color w:val="auto"/>
          <w:sz w:val="20"/>
          <w:szCs w:val="20"/>
        </w:rPr>
        <w:t xml:space="preserve"> </w:t>
      </w:r>
      <w:r w:rsidRPr="007656F3">
        <w:rPr>
          <w:color w:val="auto"/>
          <w:sz w:val="20"/>
          <w:szCs w:val="20"/>
        </w:rPr>
        <w:t>w formie ……………………………</w:t>
      </w:r>
    </w:p>
    <w:p w:rsidR="00D5163C" w:rsidRDefault="009A31D4" w:rsidP="00220268">
      <w:pPr>
        <w:pStyle w:val="Default"/>
        <w:numPr>
          <w:ilvl w:val="0"/>
          <w:numId w:val="42"/>
        </w:numPr>
        <w:ind w:left="360"/>
        <w:jc w:val="both"/>
        <w:rPr>
          <w:color w:val="auto"/>
          <w:sz w:val="20"/>
          <w:szCs w:val="20"/>
        </w:rPr>
      </w:pPr>
      <w:r w:rsidRPr="00D5163C">
        <w:rPr>
          <w:color w:val="auto"/>
          <w:sz w:val="20"/>
          <w:szCs w:val="20"/>
        </w:rPr>
        <w:t>Jeżeli</w:t>
      </w:r>
      <w:r w:rsidR="00D5163C">
        <w:rPr>
          <w:color w:val="auto"/>
          <w:sz w:val="20"/>
          <w:szCs w:val="20"/>
        </w:rPr>
        <w:t xml:space="preserve"> </w:t>
      </w:r>
      <w:r w:rsidRPr="00D5163C">
        <w:rPr>
          <w:color w:val="auto"/>
          <w:sz w:val="20"/>
          <w:szCs w:val="20"/>
        </w:rPr>
        <w:t>zabezpieczenie</w:t>
      </w:r>
      <w:r w:rsidR="00D5163C">
        <w:rPr>
          <w:color w:val="auto"/>
          <w:sz w:val="20"/>
          <w:szCs w:val="20"/>
        </w:rPr>
        <w:t xml:space="preserve"> </w:t>
      </w:r>
      <w:r w:rsidRPr="00D5163C">
        <w:rPr>
          <w:color w:val="auto"/>
          <w:sz w:val="20"/>
          <w:szCs w:val="20"/>
        </w:rPr>
        <w:t>wniesiono</w:t>
      </w:r>
      <w:r w:rsidR="00D5163C">
        <w:rPr>
          <w:color w:val="auto"/>
          <w:sz w:val="20"/>
          <w:szCs w:val="20"/>
        </w:rPr>
        <w:t xml:space="preserve"> </w:t>
      </w:r>
      <w:r w:rsidRPr="00D5163C">
        <w:rPr>
          <w:color w:val="auto"/>
          <w:sz w:val="20"/>
          <w:szCs w:val="20"/>
        </w:rPr>
        <w:t>w pieniądzu,</w:t>
      </w:r>
      <w:r w:rsidR="00D5163C">
        <w:rPr>
          <w:color w:val="auto"/>
          <w:sz w:val="20"/>
          <w:szCs w:val="20"/>
        </w:rPr>
        <w:t xml:space="preserve"> </w:t>
      </w:r>
      <w:r w:rsidRPr="00D5163C">
        <w:rPr>
          <w:color w:val="auto"/>
          <w:sz w:val="20"/>
          <w:szCs w:val="20"/>
        </w:rPr>
        <w:t>Zamawiający</w:t>
      </w:r>
      <w:r w:rsidR="00D5163C">
        <w:rPr>
          <w:color w:val="auto"/>
          <w:sz w:val="20"/>
          <w:szCs w:val="20"/>
        </w:rPr>
        <w:t xml:space="preserve"> </w:t>
      </w:r>
      <w:r w:rsidRPr="00D5163C">
        <w:rPr>
          <w:color w:val="auto"/>
          <w:sz w:val="20"/>
          <w:szCs w:val="20"/>
        </w:rPr>
        <w:t>przechowuje je</w:t>
      </w:r>
      <w:r w:rsidR="00D5163C">
        <w:rPr>
          <w:color w:val="auto"/>
          <w:sz w:val="20"/>
          <w:szCs w:val="20"/>
        </w:rPr>
        <w:t xml:space="preserve"> </w:t>
      </w:r>
      <w:r w:rsidRPr="00D5163C">
        <w:rPr>
          <w:color w:val="auto"/>
          <w:sz w:val="20"/>
          <w:szCs w:val="20"/>
        </w:rPr>
        <w:t>na oprocentowanym rachunku bankowym. Zamawiający zwraca zabezpieczenie wniesione w pieniądzu z</w:t>
      </w:r>
      <w:r w:rsidR="00D5163C">
        <w:rPr>
          <w:color w:val="auto"/>
          <w:sz w:val="20"/>
          <w:szCs w:val="20"/>
        </w:rPr>
        <w:t xml:space="preserve"> </w:t>
      </w:r>
      <w:r w:rsidRPr="00D5163C">
        <w:rPr>
          <w:color w:val="auto"/>
          <w:sz w:val="20"/>
          <w:szCs w:val="20"/>
        </w:rPr>
        <w:t>odsetkami wynikającymi</w:t>
      </w:r>
      <w:r w:rsidR="00D5163C">
        <w:rPr>
          <w:color w:val="auto"/>
          <w:sz w:val="20"/>
          <w:szCs w:val="20"/>
        </w:rPr>
        <w:t xml:space="preserve"> </w:t>
      </w:r>
      <w:r w:rsidRPr="00D5163C">
        <w:rPr>
          <w:color w:val="auto"/>
          <w:sz w:val="20"/>
          <w:szCs w:val="20"/>
        </w:rPr>
        <w:t>z umowy rachunku bankowego, na którym było ono przechowywane, pomniejszone o koszt prowadzenia tego rachunku oraz prowizji bankowej za przelew pieniędzy na rachunek bankowy wykonawcy.</w:t>
      </w:r>
    </w:p>
    <w:p w:rsidR="00D5163C" w:rsidRDefault="009A31D4" w:rsidP="00220268">
      <w:pPr>
        <w:pStyle w:val="Default"/>
        <w:numPr>
          <w:ilvl w:val="0"/>
          <w:numId w:val="42"/>
        </w:numPr>
        <w:ind w:left="360"/>
        <w:jc w:val="both"/>
        <w:rPr>
          <w:color w:val="auto"/>
          <w:sz w:val="20"/>
          <w:szCs w:val="20"/>
        </w:rPr>
      </w:pPr>
      <w:r w:rsidRPr="00D5163C">
        <w:rPr>
          <w:color w:val="auto"/>
          <w:sz w:val="20"/>
          <w:szCs w:val="20"/>
        </w:rPr>
        <w:t xml:space="preserve">Zamawiający zwraca 70% zabezpieczenia w terminie 30 dni od dnia wykonania zamówienia  </w:t>
      </w:r>
      <w:r w:rsidR="00D5163C">
        <w:rPr>
          <w:color w:val="auto"/>
          <w:sz w:val="20"/>
          <w:szCs w:val="20"/>
        </w:rPr>
        <w:br/>
      </w:r>
      <w:r w:rsidRPr="00D5163C">
        <w:rPr>
          <w:color w:val="auto"/>
          <w:sz w:val="20"/>
          <w:szCs w:val="20"/>
        </w:rPr>
        <w:t>i uznania przez zamawiającego za należycie wykonane.</w:t>
      </w:r>
    </w:p>
    <w:p w:rsidR="00D5163C" w:rsidRDefault="009A31D4" w:rsidP="00220268">
      <w:pPr>
        <w:pStyle w:val="Default"/>
        <w:numPr>
          <w:ilvl w:val="0"/>
          <w:numId w:val="42"/>
        </w:numPr>
        <w:ind w:left="360"/>
        <w:jc w:val="both"/>
        <w:rPr>
          <w:color w:val="auto"/>
          <w:sz w:val="20"/>
          <w:szCs w:val="20"/>
        </w:rPr>
      </w:pPr>
      <w:r w:rsidRPr="00D5163C">
        <w:rPr>
          <w:color w:val="auto"/>
          <w:sz w:val="20"/>
          <w:szCs w:val="20"/>
        </w:rPr>
        <w:t>Kwota pozostawiona na zabezpieczenie roszczeń z tytułu rękojmi za wady lub gwarancji jakości</w:t>
      </w:r>
      <w:r w:rsidR="00D5163C">
        <w:rPr>
          <w:color w:val="auto"/>
          <w:sz w:val="20"/>
          <w:szCs w:val="20"/>
        </w:rPr>
        <w:t xml:space="preserve"> </w:t>
      </w:r>
      <w:r w:rsidRPr="00D5163C">
        <w:rPr>
          <w:color w:val="auto"/>
          <w:sz w:val="20"/>
          <w:szCs w:val="20"/>
        </w:rPr>
        <w:t xml:space="preserve">wynosi 30% wysokości zabezpieczenia tj. </w:t>
      </w:r>
      <w:r w:rsidRPr="00D5163C">
        <w:rPr>
          <w:b/>
          <w:bCs/>
          <w:color w:val="auto"/>
          <w:sz w:val="20"/>
          <w:szCs w:val="20"/>
        </w:rPr>
        <w:t>…..............</w:t>
      </w:r>
      <w:r w:rsidRPr="00D5163C">
        <w:rPr>
          <w:color w:val="auto"/>
          <w:sz w:val="20"/>
          <w:szCs w:val="20"/>
        </w:rPr>
        <w:t xml:space="preserve">zł. </w:t>
      </w:r>
    </w:p>
    <w:p w:rsidR="00D5163C" w:rsidRDefault="009A31D4" w:rsidP="00AD5AE0">
      <w:pPr>
        <w:pStyle w:val="Default"/>
        <w:numPr>
          <w:ilvl w:val="0"/>
          <w:numId w:val="42"/>
        </w:numPr>
        <w:spacing w:after="54"/>
        <w:ind w:left="360"/>
        <w:jc w:val="both"/>
        <w:rPr>
          <w:color w:val="auto"/>
          <w:sz w:val="20"/>
          <w:szCs w:val="20"/>
        </w:rPr>
      </w:pPr>
      <w:r w:rsidRPr="00D5163C">
        <w:rPr>
          <w:color w:val="auto"/>
          <w:sz w:val="20"/>
          <w:szCs w:val="20"/>
        </w:rPr>
        <w:t xml:space="preserve">Kwota, o której mowa w ust. </w:t>
      </w:r>
      <w:r w:rsidR="00D5163C">
        <w:rPr>
          <w:color w:val="auto"/>
          <w:sz w:val="20"/>
          <w:szCs w:val="20"/>
        </w:rPr>
        <w:t>4</w:t>
      </w:r>
      <w:r w:rsidRPr="00D5163C">
        <w:rPr>
          <w:color w:val="auto"/>
          <w:sz w:val="20"/>
          <w:szCs w:val="20"/>
        </w:rPr>
        <w:t xml:space="preserve"> niniejszego paragrafu jest zwracana nie później niż w 15 dniu po upływie okresu rękojmi za wady lub gwarancji jakości, w zależności od tego który z tych terminów przypada</w:t>
      </w:r>
      <w:r w:rsidR="00D5163C">
        <w:rPr>
          <w:color w:val="auto"/>
          <w:sz w:val="20"/>
          <w:szCs w:val="20"/>
        </w:rPr>
        <w:t xml:space="preserve"> </w:t>
      </w:r>
      <w:r w:rsidRPr="00D5163C">
        <w:rPr>
          <w:color w:val="auto"/>
          <w:sz w:val="20"/>
          <w:szCs w:val="20"/>
        </w:rPr>
        <w:t>później.</w:t>
      </w:r>
    </w:p>
    <w:p w:rsidR="00A336D3" w:rsidRPr="002023D2" w:rsidRDefault="00A336D3" w:rsidP="00220268">
      <w:pPr>
        <w:widowControl w:val="0"/>
        <w:overflowPunct/>
        <w:autoSpaceDE/>
        <w:ind w:left="709" w:hanging="709"/>
        <w:jc w:val="center"/>
        <w:textAlignment w:val="auto"/>
        <w:rPr>
          <w:rFonts w:ascii="Tahoma" w:hAnsi="Tahoma" w:cs="Tahoma"/>
          <w:b/>
        </w:rPr>
      </w:pPr>
      <w:r w:rsidRPr="002023D2">
        <w:rPr>
          <w:rFonts w:ascii="Tahoma" w:hAnsi="Tahoma" w:cs="Tahoma"/>
          <w:b/>
        </w:rPr>
        <w:t>Zmiana umowy</w:t>
      </w:r>
    </w:p>
    <w:p w:rsidR="00A336D3" w:rsidRPr="002023D2" w:rsidRDefault="00A336D3" w:rsidP="00A336D3">
      <w:pPr>
        <w:jc w:val="center"/>
        <w:rPr>
          <w:rFonts w:ascii="Tahoma" w:hAnsi="Tahoma" w:cs="Tahoma"/>
        </w:rPr>
      </w:pPr>
      <w:r w:rsidRPr="002023D2">
        <w:rPr>
          <w:rFonts w:ascii="Tahoma" w:hAnsi="Tahoma" w:cs="Tahoma"/>
        </w:rPr>
        <w:t>§</w:t>
      </w:r>
      <w:r w:rsidR="007713F5">
        <w:rPr>
          <w:rFonts w:ascii="Tahoma" w:hAnsi="Tahoma" w:cs="Tahoma"/>
        </w:rPr>
        <w:t xml:space="preserve"> </w:t>
      </w:r>
      <w:r w:rsidR="00510E56">
        <w:rPr>
          <w:rFonts w:ascii="Tahoma" w:hAnsi="Tahoma" w:cs="Tahoma"/>
        </w:rPr>
        <w:t>10</w:t>
      </w:r>
    </w:p>
    <w:p w:rsidR="00A336D3" w:rsidRPr="002023D2" w:rsidRDefault="00A336D3" w:rsidP="00A336D3">
      <w:pPr>
        <w:numPr>
          <w:ilvl w:val="0"/>
          <w:numId w:val="1"/>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144 ustawy Prawo zamówień publicznych. </w:t>
      </w:r>
    </w:p>
    <w:p w:rsidR="00A336D3" w:rsidRPr="004C18CF" w:rsidRDefault="00A336D3" w:rsidP="004C18CF">
      <w:pPr>
        <w:numPr>
          <w:ilvl w:val="0"/>
          <w:numId w:val="1"/>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 stosunku do treści oferty, jeżeli </w:t>
      </w:r>
      <w:r w:rsidRPr="004C18CF">
        <w:rPr>
          <w:rFonts w:ascii="Tahoma" w:hAnsi="Tahoma" w:cs="Tahoma"/>
        </w:rPr>
        <w:t>konieczność wprowadzenia takich zmian wynika z następujących okoliczności:</w:t>
      </w:r>
    </w:p>
    <w:p w:rsidR="00A336D3" w:rsidRPr="004C18CF" w:rsidRDefault="00A336D3" w:rsidP="004C18CF">
      <w:pPr>
        <w:pStyle w:val="Akapitzlist"/>
        <w:numPr>
          <w:ilvl w:val="1"/>
          <w:numId w:val="1"/>
        </w:numPr>
        <w:spacing w:after="0" w:line="240" w:lineRule="auto"/>
        <w:ind w:hanging="540"/>
        <w:jc w:val="both"/>
        <w:rPr>
          <w:rFonts w:ascii="Tahoma" w:hAnsi="Tahoma" w:cs="Tahoma"/>
          <w:sz w:val="20"/>
          <w:szCs w:val="20"/>
        </w:rPr>
      </w:pPr>
      <w:r w:rsidRPr="004C18CF">
        <w:rPr>
          <w:rFonts w:ascii="Tahoma" w:hAnsi="Tahoma" w:cs="Tahoma"/>
          <w:sz w:val="20"/>
          <w:szCs w:val="20"/>
        </w:rPr>
        <w:t xml:space="preserve">Zmiany wynagrodzenia, w następstwie: </w:t>
      </w:r>
    </w:p>
    <w:p w:rsidR="00A336D3" w:rsidRDefault="00A336D3" w:rsidP="00231092">
      <w:pPr>
        <w:numPr>
          <w:ilvl w:val="1"/>
          <w:numId w:val="14"/>
        </w:numPr>
        <w:suppressAutoHyphens w:val="0"/>
        <w:overflowPunct/>
        <w:autoSpaceDE/>
        <w:jc w:val="both"/>
        <w:textAlignment w:val="auto"/>
        <w:rPr>
          <w:rFonts w:ascii="Tahoma" w:hAnsi="Tahoma" w:cs="Tahoma"/>
        </w:rPr>
      </w:pPr>
      <w:r w:rsidRPr="002023D2">
        <w:rPr>
          <w:rFonts w:ascii="Tahoma" w:hAnsi="Tahoma" w:cs="Tahoma"/>
        </w:rPr>
        <w:t xml:space="preserve">zmiany </w:t>
      </w:r>
      <w:r w:rsidR="00D57E7C">
        <w:rPr>
          <w:rFonts w:ascii="Tahoma" w:hAnsi="Tahoma" w:cs="Tahoma"/>
        </w:rPr>
        <w:t xml:space="preserve">przepisów podatkowych w zakresie zmiany </w:t>
      </w:r>
      <w:r w:rsidRPr="002023D2">
        <w:rPr>
          <w:rFonts w:ascii="Tahoma" w:hAnsi="Tahoma" w:cs="Tahoma"/>
        </w:rPr>
        <w:t>sta</w:t>
      </w:r>
      <w:r w:rsidR="00D57E7C">
        <w:rPr>
          <w:rFonts w:ascii="Tahoma" w:hAnsi="Tahoma" w:cs="Tahoma"/>
        </w:rPr>
        <w:t xml:space="preserve">wki podatku od towarów i usług. </w:t>
      </w:r>
      <w:r w:rsidR="00D57E7C">
        <w:rPr>
          <w:rFonts w:ascii="Tahoma" w:hAnsi="Tahoma" w:cs="Tahoma"/>
        </w:rPr>
        <w:br/>
      </w:r>
      <w:r w:rsidRPr="002023D2">
        <w:rPr>
          <w:rFonts w:ascii="Tahoma" w:hAnsi="Tahoma" w:cs="Tahoma"/>
        </w:rPr>
        <w:t>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w:t>
      </w:r>
      <w:r w:rsidR="00D57E7C">
        <w:rPr>
          <w:rFonts w:ascii="Tahoma" w:hAnsi="Tahoma" w:cs="Tahoma"/>
        </w:rPr>
        <w:t>.</w:t>
      </w:r>
      <w:r w:rsidRPr="002023D2">
        <w:rPr>
          <w:rFonts w:ascii="Tahoma" w:hAnsi="Tahoma" w:cs="Tahoma"/>
        </w:rPr>
        <w:t xml:space="preserve"> Zmiana stawki podatku VAT nie dotyczy Wykonawców którz</w:t>
      </w:r>
      <w:r w:rsidR="008B6286">
        <w:rPr>
          <w:rFonts w:ascii="Tahoma" w:hAnsi="Tahoma" w:cs="Tahoma"/>
        </w:rPr>
        <w:t>y nie są płatnikami podatku VAT.</w:t>
      </w:r>
    </w:p>
    <w:p w:rsidR="00475BD1" w:rsidRDefault="00475BD1" w:rsidP="00475BD1">
      <w:pPr>
        <w:numPr>
          <w:ilvl w:val="1"/>
          <w:numId w:val="14"/>
        </w:numPr>
        <w:suppressAutoHyphens w:val="0"/>
        <w:overflowPunct/>
        <w:autoSpaceDE/>
        <w:jc w:val="both"/>
        <w:textAlignment w:val="auto"/>
        <w:rPr>
          <w:rFonts w:ascii="Tahoma" w:hAnsi="Tahoma" w:cs="Tahoma"/>
        </w:rPr>
      </w:pPr>
      <w:r>
        <w:rPr>
          <w:rFonts w:ascii="Tahoma" w:hAnsi="Tahoma" w:cs="Tahoma"/>
        </w:rPr>
        <w:t xml:space="preserve">zmiany minimalnego wynagrodzenia za pracę albo wysokości minimalnej stawki godzinowej, ustalonych na podstawie przepisów ustawy z dnia 10 października 2002r. </w:t>
      </w:r>
      <w:r>
        <w:rPr>
          <w:rFonts w:ascii="Tahoma" w:hAnsi="Tahoma" w:cs="Tahoma"/>
        </w:rPr>
        <w:br/>
        <w:t>o minimalnym wynagrodzeniu za pracę;</w:t>
      </w:r>
    </w:p>
    <w:p w:rsidR="00475BD1" w:rsidRDefault="00475BD1" w:rsidP="00475BD1">
      <w:pPr>
        <w:numPr>
          <w:ilvl w:val="1"/>
          <w:numId w:val="14"/>
        </w:numPr>
        <w:suppressAutoHyphens w:val="0"/>
        <w:overflowPunct/>
        <w:autoSpaceDE/>
        <w:jc w:val="both"/>
        <w:textAlignment w:val="auto"/>
        <w:rPr>
          <w:rFonts w:ascii="Tahoma" w:hAnsi="Tahoma" w:cs="Tahoma"/>
        </w:rPr>
      </w:pPr>
      <w:r>
        <w:rPr>
          <w:rFonts w:ascii="Tahoma" w:hAnsi="Tahoma" w:cs="Tahoma"/>
        </w:rPr>
        <w:t>zasad podlegania ubezpieczeniom społecznym lub ubezpieczeniu zdrowotnemu lub wysokości stawki składki na ubezpieczenie społeczne lub zdrowotne;</w:t>
      </w:r>
    </w:p>
    <w:p w:rsidR="00475BD1" w:rsidRDefault="00475BD1" w:rsidP="00475BD1">
      <w:pPr>
        <w:numPr>
          <w:ilvl w:val="1"/>
          <w:numId w:val="14"/>
        </w:numPr>
        <w:suppressAutoHyphens w:val="0"/>
        <w:overflowPunct/>
        <w:autoSpaceDE/>
        <w:jc w:val="both"/>
        <w:textAlignment w:val="auto"/>
        <w:rPr>
          <w:rFonts w:ascii="Tahoma" w:hAnsi="Tahoma" w:cs="Tahoma"/>
        </w:rPr>
      </w:pPr>
      <w:r>
        <w:rPr>
          <w:rFonts w:ascii="Tahoma" w:hAnsi="Tahoma" w:cs="Tahoma"/>
        </w:rPr>
        <w:t xml:space="preserve">zasad gromadzenia i wysokości wpłat do pracowniczych planów kapitałowych, o których mowa w ustawie z dnia 4 października 2018r. o pracowniczych planach kapitałowych, jeżeli te zmiany będą miały wpływ na koszty wykonania zamówienia przez wykonawcę, </w:t>
      </w:r>
    </w:p>
    <w:p w:rsidR="00294E4C" w:rsidRPr="00610EA7" w:rsidRDefault="00294E4C" w:rsidP="00294E4C">
      <w:pPr>
        <w:pStyle w:val="Akapitzlist1"/>
        <w:numPr>
          <w:ilvl w:val="1"/>
          <w:numId w:val="14"/>
        </w:numPr>
        <w:tabs>
          <w:tab w:val="left" w:pos="284"/>
        </w:tabs>
        <w:autoSpaceDE w:val="0"/>
        <w:autoSpaceDN w:val="0"/>
        <w:adjustRightInd w:val="0"/>
        <w:spacing w:after="0" w:line="240" w:lineRule="auto"/>
        <w:jc w:val="both"/>
        <w:rPr>
          <w:rFonts w:ascii="Tahoma" w:hAnsi="Tahoma" w:cs="Tahoma"/>
          <w:sz w:val="20"/>
          <w:szCs w:val="20"/>
        </w:rPr>
      </w:pPr>
      <w:r w:rsidRPr="002023D2">
        <w:rPr>
          <w:rFonts w:ascii="Tahoma" w:hAnsi="Tahoma" w:cs="Tahoma"/>
          <w:sz w:val="20"/>
          <w:szCs w:val="20"/>
        </w:rPr>
        <w:t xml:space="preserve">W przypadku </w:t>
      </w:r>
      <w:r>
        <w:rPr>
          <w:rFonts w:ascii="Tahoma" w:hAnsi="Tahoma" w:cs="Tahoma"/>
          <w:sz w:val="20"/>
          <w:szCs w:val="20"/>
        </w:rPr>
        <w:t>zmiany</w:t>
      </w:r>
      <w:r w:rsidRPr="002023D2">
        <w:rPr>
          <w:rFonts w:ascii="Tahoma" w:hAnsi="Tahoma" w:cs="Tahoma"/>
          <w:sz w:val="20"/>
          <w:szCs w:val="20"/>
        </w:rPr>
        <w:t xml:space="preserve"> wartości zadania ponad </w:t>
      </w:r>
      <w:r>
        <w:rPr>
          <w:rFonts w:ascii="Tahoma" w:hAnsi="Tahoma" w:cs="Tahoma"/>
          <w:sz w:val="20"/>
          <w:szCs w:val="20"/>
        </w:rPr>
        <w:t xml:space="preserve">lub poniżej </w:t>
      </w:r>
      <w:r w:rsidRPr="002023D2">
        <w:rPr>
          <w:rFonts w:ascii="Tahoma" w:hAnsi="Tahoma" w:cs="Tahoma"/>
          <w:sz w:val="20"/>
          <w:szCs w:val="20"/>
        </w:rPr>
        <w:t>wartoś</w:t>
      </w:r>
      <w:r>
        <w:rPr>
          <w:rFonts w:ascii="Tahoma" w:hAnsi="Tahoma" w:cs="Tahoma"/>
          <w:sz w:val="20"/>
          <w:szCs w:val="20"/>
        </w:rPr>
        <w:t>ci</w:t>
      </w:r>
      <w:r w:rsidRPr="002023D2">
        <w:rPr>
          <w:rFonts w:ascii="Tahoma" w:hAnsi="Tahoma" w:cs="Tahoma"/>
          <w:sz w:val="20"/>
          <w:szCs w:val="20"/>
        </w:rPr>
        <w:t xml:space="preserve"> zobowiązania, o której mowa w § 6 ust. 1 na skutek zwiększonego </w:t>
      </w:r>
      <w:r>
        <w:rPr>
          <w:rFonts w:ascii="Tahoma" w:hAnsi="Tahoma" w:cs="Tahoma"/>
          <w:sz w:val="20"/>
          <w:szCs w:val="20"/>
        </w:rPr>
        <w:t xml:space="preserve">lub zmniejszonego </w:t>
      </w:r>
      <w:r w:rsidRPr="002023D2">
        <w:rPr>
          <w:rFonts w:ascii="Tahoma" w:hAnsi="Tahoma" w:cs="Tahoma"/>
          <w:sz w:val="20"/>
          <w:szCs w:val="20"/>
        </w:rPr>
        <w:t xml:space="preserve">zakresu robót ponad </w:t>
      </w:r>
      <w:r>
        <w:rPr>
          <w:rFonts w:ascii="Tahoma" w:hAnsi="Tahoma" w:cs="Tahoma"/>
          <w:sz w:val="20"/>
          <w:szCs w:val="20"/>
        </w:rPr>
        <w:t xml:space="preserve">lub poniżej </w:t>
      </w:r>
      <w:r w:rsidRPr="002023D2">
        <w:rPr>
          <w:rFonts w:ascii="Tahoma" w:hAnsi="Tahoma" w:cs="Tahoma"/>
          <w:sz w:val="20"/>
          <w:szCs w:val="20"/>
        </w:rPr>
        <w:t>przedmiar</w:t>
      </w:r>
      <w:r>
        <w:rPr>
          <w:rFonts w:ascii="Tahoma" w:hAnsi="Tahoma" w:cs="Tahoma"/>
          <w:sz w:val="20"/>
          <w:szCs w:val="20"/>
        </w:rPr>
        <w:t>ów</w:t>
      </w:r>
      <w:r w:rsidRPr="002023D2">
        <w:rPr>
          <w:rFonts w:ascii="Tahoma" w:hAnsi="Tahoma" w:cs="Tahoma"/>
          <w:sz w:val="20"/>
          <w:szCs w:val="20"/>
        </w:rPr>
        <w:t>, które stanowiły podstawę do złożenia oferty, może zostać sporządzony stosowny aneks do umowy regulujący ostateczną wartość wykonywanych robót. Niedopuszczalna jest zmiana ceny jednostkowej poszczególnych elementów robót, które zostały ujęte w ofercie Wykonawcy.</w:t>
      </w:r>
    </w:p>
    <w:p w:rsidR="00A336D3" w:rsidRPr="002023D2" w:rsidRDefault="00A336D3" w:rsidP="00560F1D">
      <w:pPr>
        <w:numPr>
          <w:ilvl w:val="0"/>
          <w:numId w:val="5"/>
        </w:numPr>
        <w:suppressAutoHyphens w:val="0"/>
        <w:overflowPunct/>
        <w:autoSpaceDE/>
        <w:ind w:hanging="540"/>
        <w:jc w:val="both"/>
        <w:textAlignment w:val="auto"/>
        <w:rPr>
          <w:rFonts w:ascii="Tahoma" w:hAnsi="Tahoma" w:cs="Tahoma"/>
        </w:rPr>
      </w:pPr>
      <w:r w:rsidRPr="002023D2">
        <w:rPr>
          <w:rFonts w:ascii="Tahoma" w:hAnsi="Tahoma" w:cs="Tahoma"/>
        </w:rPr>
        <w:t>Zmiana terminu wykonania może nastąpić w przypadku:</w:t>
      </w:r>
    </w:p>
    <w:p w:rsidR="008B6286" w:rsidRDefault="008B6286" w:rsidP="00231092">
      <w:pPr>
        <w:numPr>
          <w:ilvl w:val="0"/>
          <w:numId w:val="19"/>
        </w:numPr>
        <w:suppressAutoHyphens w:val="0"/>
        <w:overflowPunct/>
        <w:autoSpaceDE/>
        <w:ind w:left="1100" w:hanging="400"/>
        <w:jc w:val="both"/>
        <w:textAlignment w:val="auto"/>
        <w:rPr>
          <w:rFonts w:ascii="Tahoma" w:hAnsi="Tahoma" w:cs="Tahoma"/>
        </w:rPr>
      </w:pPr>
      <w:r>
        <w:rPr>
          <w:rFonts w:ascii="Tahoma" w:hAnsi="Tahoma" w:cs="Tahoma"/>
        </w:rPr>
        <w:t>zaistnienia przyczyn niezależnych od działania stron, których przy zachowaniu wszelkich należnych środków nie można było uniknąć ani im zapobiec</w:t>
      </w:r>
      <w:r w:rsidR="00856F28">
        <w:rPr>
          <w:rFonts w:ascii="Tahoma" w:hAnsi="Tahoma" w:cs="Tahoma"/>
        </w:rPr>
        <w:t>;</w:t>
      </w:r>
    </w:p>
    <w:p w:rsidR="008B6286" w:rsidRDefault="00A336D3" w:rsidP="00231092">
      <w:pPr>
        <w:numPr>
          <w:ilvl w:val="0"/>
          <w:numId w:val="19"/>
        </w:numPr>
        <w:suppressAutoHyphens w:val="0"/>
        <w:overflowPunct/>
        <w:autoSpaceDE/>
        <w:ind w:left="1100" w:hanging="400"/>
        <w:jc w:val="both"/>
        <w:textAlignment w:val="auto"/>
        <w:rPr>
          <w:rFonts w:ascii="Tahoma" w:hAnsi="Tahoma" w:cs="Tahoma"/>
        </w:rPr>
      </w:pPr>
      <w:r w:rsidRPr="002023D2">
        <w:rPr>
          <w:rFonts w:ascii="Tahoma" w:hAnsi="Tahoma" w:cs="Tahoma"/>
        </w:rPr>
        <w:t xml:space="preserve">zawieszenia przez Zamawiającego wykonania robót z przyczyn </w:t>
      </w:r>
      <w:r w:rsidR="008B6286">
        <w:rPr>
          <w:rFonts w:ascii="Tahoma" w:hAnsi="Tahoma" w:cs="Tahoma"/>
        </w:rPr>
        <w:t>leżących po jego stronie</w:t>
      </w:r>
      <w:r w:rsidRPr="002023D2">
        <w:rPr>
          <w:rFonts w:ascii="Tahoma" w:hAnsi="Tahoma" w:cs="Tahoma"/>
        </w:rPr>
        <w:t>,</w:t>
      </w:r>
    </w:p>
    <w:p w:rsidR="00A336D3" w:rsidRPr="002023D2" w:rsidRDefault="008B6286" w:rsidP="00231092">
      <w:pPr>
        <w:numPr>
          <w:ilvl w:val="0"/>
          <w:numId w:val="19"/>
        </w:numPr>
        <w:suppressAutoHyphens w:val="0"/>
        <w:overflowPunct/>
        <w:autoSpaceDE/>
        <w:ind w:left="1100" w:hanging="400"/>
        <w:jc w:val="both"/>
        <w:textAlignment w:val="auto"/>
        <w:rPr>
          <w:rFonts w:ascii="Tahoma" w:hAnsi="Tahoma" w:cs="Tahoma"/>
        </w:rPr>
      </w:pPr>
      <w:r>
        <w:rPr>
          <w:rFonts w:ascii="Tahoma" w:hAnsi="Tahoma" w:cs="Tahoma"/>
        </w:rPr>
        <w:t>zaistnienia konieczności usunięcia błędów lub wprowadzenia zmian w dokumentacji projektowej</w:t>
      </w:r>
      <w:r w:rsidR="00856F28">
        <w:rPr>
          <w:rFonts w:ascii="Tahoma" w:hAnsi="Tahoma" w:cs="Tahoma"/>
        </w:rPr>
        <w:t>;</w:t>
      </w:r>
      <w:r w:rsidR="00A336D3" w:rsidRPr="002023D2">
        <w:rPr>
          <w:rFonts w:ascii="Tahoma" w:hAnsi="Tahoma" w:cs="Tahoma"/>
        </w:rPr>
        <w:t xml:space="preserve"> </w:t>
      </w:r>
    </w:p>
    <w:p w:rsidR="00A336D3" w:rsidRPr="002023D2" w:rsidRDefault="00A336D3" w:rsidP="00231092">
      <w:pPr>
        <w:numPr>
          <w:ilvl w:val="0"/>
          <w:numId w:val="19"/>
        </w:numPr>
        <w:suppressAutoHyphens w:val="0"/>
        <w:overflowPunct/>
        <w:autoSpaceDE/>
        <w:ind w:left="1100" w:hanging="400"/>
        <w:jc w:val="both"/>
        <w:textAlignment w:val="auto"/>
        <w:rPr>
          <w:rFonts w:ascii="Tahoma" w:hAnsi="Tahoma" w:cs="Tahoma"/>
        </w:rPr>
      </w:pPr>
      <w:r w:rsidRPr="002023D2">
        <w:rPr>
          <w:rFonts w:ascii="Tahoma" w:hAnsi="Tahoma" w:cs="Tahoma"/>
        </w:rPr>
        <w:t>konieczności realizacji dodatkowych robót budowlanych, o których mowa w  art. 144 ust. 1 pkt. 2 lub pkt. 3 ustawy Pzp</w:t>
      </w:r>
      <w:r w:rsidR="00856F28">
        <w:rPr>
          <w:rFonts w:ascii="Tahoma" w:hAnsi="Tahoma" w:cs="Tahoma"/>
        </w:rPr>
        <w:t>;</w:t>
      </w:r>
    </w:p>
    <w:p w:rsidR="00A336D3" w:rsidRPr="00B53F36" w:rsidRDefault="00A336D3" w:rsidP="00231092">
      <w:pPr>
        <w:numPr>
          <w:ilvl w:val="0"/>
          <w:numId w:val="19"/>
        </w:numPr>
        <w:suppressAutoHyphens w:val="0"/>
        <w:overflowPunct/>
        <w:autoSpaceDE/>
        <w:ind w:left="1100" w:hanging="400"/>
        <w:jc w:val="both"/>
        <w:textAlignment w:val="auto"/>
        <w:rPr>
          <w:rFonts w:ascii="Tahoma" w:hAnsi="Tahoma" w:cs="Tahoma"/>
        </w:rPr>
      </w:pPr>
      <w:r w:rsidRPr="00B53F36">
        <w:rPr>
          <w:rFonts w:ascii="Tahoma" w:hAnsi="Tahoma" w:cs="Tahoma"/>
        </w:rPr>
        <w:t>wystąpienia warunków atmosferycznych uniemożliwiających prowadzenie robót budowlanych zgodnie z technologią ich wykonania</w:t>
      </w:r>
      <w:r w:rsidR="008B6286" w:rsidRPr="00B53F36">
        <w:rPr>
          <w:rFonts w:ascii="Tahoma" w:hAnsi="Tahoma" w:cs="Tahoma"/>
        </w:rPr>
        <w:t xml:space="preserve">, np. opady deszczu, </w:t>
      </w:r>
      <w:r w:rsidR="00DD159F" w:rsidRPr="00B53F36">
        <w:rPr>
          <w:rFonts w:ascii="Tahoma" w:hAnsi="Tahoma" w:cs="Tahoma"/>
        </w:rPr>
        <w:t>uniemożliwiające ułożenie nawierzchni</w:t>
      </w:r>
      <w:r w:rsidR="008B6286" w:rsidRPr="00B53F36">
        <w:rPr>
          <w:rFonts w:ascii="Tahoma" w:hAnsi="Tahoma" w:cs="Tahoma"/>
        </w:rPr>
        <w:t xml:space="preserve"> (udokumentowane wpisem w dzienniku budowy i potwierdzone prze Inspektora Nadzoru Inwestorskiego)</w:t>
      </w:r>
      <w:r w:rsidRPr="00B53F36">
        <w:rPr>
          <w:rFonts w:ascii="Tahoma" w:hAnsi="Tahoma" w:cs="Tahoma"/>
        </w:rPr>
        <w:t>;</w:t>
      </w:r>
    </w:p>
    <w:p w:rsidR="00856F28" w:rsidRDefault="00A336D3" w:rsidP="00856F28">
      <w:pPr>
        <w:pStyle w:val="Tekstpodstawowy2"/>
        <w:numPr>
          <w:ilvl w:val="0"/>
          <w:numId w:val="19"/>
        </w:numPr>
        <w:tabs>
          <w:tab w:val="left" w:pos="0"/>
        </w:tabs>
        <w:spacing w:after="0" w:line="240" w:lineRule="auto"/>
        <w:ind w:left="1100" w:hanging="400"/>
        <w:jc w:val="both"/>
        <w:rPr>
          <w:rFonts w:ascii="Tahoma" w:hAnsi="Tahoma" w:cs="Tahoma"/>
        </w:rPr>
      </w:pPr>
      <w:r w:rsidRPr="002023D2">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w:t>
      </w:r>
      <w:r w:rsidR="00856F28">
        <w:rPr>
          <w:rFonts w:ascii="Tahoma" w:hAnsi="Tahoma" w:cs="Tahoma"/>
        </w:rPr>
        <w:t>a skutek działania siły wyższej.</w:t>
      </w:r>
    </w:p>
    <w:p w:rsidR="00475BD1" w:rsidRPr="001F210B" w:rsidRDefault="00475BD1" w:rsidP="00475BD1">
      <w:pPr>
        <w:pStyle w:val="Tekstpodstawowy2"/>
        <w:numPr>
          <w:ilvl w:val="0"/>
          <w:numId w:val="19"/>
        </w:numPr>
        <w:tabs>
          <w:tab w:val="left" w:pos="0"/>
        </w:tabs>
        <w:spacing w:after="0" w:line="240" w:lineRule="auto"/>
        <w:ind w:left="1100" w:hanging="400"/>
        <w:jc w:val="both"/>
        <w:rPr>
          <w:rFonts w:ascii="Tahoma" w:hAnsi="Tahoma" w:cs="Tahoma"/>
        </w:rPr>
      </w:pPr>
      <w:r w:rsidRPr="001F210B">
        <w:rPr>
          <w:rFonts w:ascii="Tahoma" w:hAnsi="Tahoma" w:cs="Tahoma"/>
        </w:rPr>
        <w:t xml:space="preserve">braku możliwości wykonywania umowy z uwagi na okoliczności związane </w:t>
      </w:r>
      <w:r w:rsidRPr="001F210B">
        <w:rPr>
          <w:rFonts w:ascii="Tahoma" w:hAnsi="Tahoma" w:cs="Tahoma"/>
        </w:rPr>
        <w:br/>
        <w:t>z zapobieganiem, przeciwdziałaniem i zwalczaniem COVID-19 lub innych chorób zakaźnych oraz wywołanych nimi sytuacji kryzysowych (Wykonawca zobowiązany jest do niezwłocznego poinformowania o wpływie w/w okoliczności na termin wykonania zamówienia wraz z dołączeniem stosownych dokumentów na ich potwierdzenie),</w:t>
      </w:r>
    </w:p>
    <w:p w:rsidR="00475BD1" w:rsidRDefault="00475BD1" w:rsidP="00475BD1">
      <w:pPr>
        <w:pStyle w:val="Tekstpodstawowy2"/>
        <w:numPr>
          <w:ilvl w:val="0"/>
          <w:numId w:val="19"/>
        </w:numPr>
        <w:tabs>
          <w:tab w:val="left" w:pos="0"/>
        </w:tabs>
        <w:spacing w:after="0" w:line="240" w:lineRule="auto"/>
        <w:ind w:left="1100" w:hanging="400"/>
        <w:jc w:val="both"/>
        <w:rPr>
          <w:rFonts w:ascii="Tahoma" w:hAnsi="Tahoma" w:cs="Tahoma"/>
        </w:rPr>
      </w:pPr>
      <w:r w:rsidRPr="00625648">
        <w:rPr>
          <w:rFonts w:ascii="Tahoma" w:hAnsi="Tahoma" w:cs="Tahoma"/>
        </w:rPr>
        <w:t>wystąpienia niewypałów, niewybuchów, innych przedmiotów stanowiących zagrożenie,</w:t>
      </w:r>
    </w:p>
    <w:p w:rsidR="00475BD1" w:rsidRDefault="00475BD1" w:rsidP="00475BD1">
      <w:pPr>
        <w:pStyle w:val="Tekstpodstawowy2"/>
        <w:numPr>
          <w:ilvl w:val="0"/>
          <w:numId w:val="19"/>
        </w:numPr>
        <w:tabs>
          <w:tab w:val="left" w:pos="0"/>
        </w:tabs>
        <w:spacing w:after="0" w:line="240" w:lineRule="auto"/>
        <w:ind w:left="1100" w:hanging="400"/>
        <w:jc w:val="both"/>
        <w:rPr>
          <w:rFonts w:ascii="Tahoma" w:hAnsi="Tahoma" w:cs="Tahoma"/>
        </w:rPr>
      </w:pPr>
      <w:r w:rsidRPr="00625648">
        <w:rPr>
          <w:rFonts w:ascii="Tahoma" w:hAnsi="Tahoma" w:cs="Tahoma"/>
        </w:rPr>
        <w:t>wystąpienia odmiennych warunków geologicznych, terenowych, wodnych, środowiskowych (w tym inne kategorie szkód górniczych, kategorie gruntu, skał, kurzawka),</w:t>
      </w:r>
    </w:p>
    <w:p w:rsidR="00475BD1" w:rsidRDefault="00475BD1" w:rsidP="00475BD1">
      <w:pPr>
        <w:pStyle w:val="Tekstpodstawowy2"/>
        <w:numPr>
          <w:ilvl w:val="0"/>
          <w:numId w:val="19"/>
        </w:numPr>
        <w:tabs>
          <w:tab w:val="left" w:pos="0"/>
        </w:tabs>
        <w:spacing w:after="0" w:line="240" w:lineRule="auto"/>
        <w:ind w:left="1100" w:hanging="400"/>
        <w:jc w:val="both"/>
        <w:rPr>
          <w:rFonts w:ascii="Tahoma" w:hAnsi="Tahoma" w:cs="Tahoma"/>
        </w:rPr>
      </w:pPr>
      <w:r w:rsidRPr="00625648">
        <w:rPr>
          <w:rFonts w:ascii="Tahoma" w:hAnsi="Tahoma" w:cs="Tahoma"/>
        </w:rPr>
        <w:t>wystąpienia wykopalisk archeologicznych,</w:t>
      </w:r>
    </w:p>
    <w:p w:rsidR="00475BD1" w:rsidRPr="00625648" w:rsidRDefault="00475BD1" w:rsidP="00475BD1">
      <w:pPr>
        <w:pStyle w:val="Tekstpodstawowy2"/>
        <w:numPr>
          <w:ilvl w:val="0"/>
          <w:numId w:val="19"/>
        </w:numPr>
        <w:tabs>
          <w:tab w:val="left" w:pos="0"/>
        </w:tabs>
        <w:spacing w:after="0" w:line="240" w:lineRule="auto"/>
        <w:ind w:left="1100" w:hanging="400"/>
        <w:jc w:val="both"/>
        <w:rPr>
          <w:rFonts w:ascii="Tahoma" w:hAnsi="Tahoma" w:cs="Tahoma"/>
        </w:rPr>
      </w:pPr>
      <w:r w:rsidRPr="00625648">
        <w:rPr>
          <w:rFonts w:ascii="Tahoma" w:hAnsi="Tahoma" w:cs="Tahoma"/>
        </w:rPr>
        <w:t>wystąpienia niebezpieczeństwa kolizji z planowanymi lub równolegle prowadzonymi przez inne podmioty inwestycjami w zakresie niezbędnym do uniknięcia lub usunięcia tych kolizji, nie wynikających z przyczyn leżących po stronie Wykonawcy,</w:t>
      </w:r>
    </w:p>
    <w:p w:rsidR="00475BD1" w:rsidRPr="00475BD1" w:rsidRDefault="00475BD1" w:rsidP="00475BD1">
      <w:pPr>
        <w:pStyle w:val="Tekstpodstawowy2"/>
        <w:numPr>
          <w:ilvl w:val="0"/>
          <w:numId w:val="19"/>
        </w:numPr>
        <w:tabs>
          <w:tab w:val="left" w:pos="0"/>
        </w:tabs>
        <w:spacing w:after="0" w:line="240" w:lineRule="auto"/>
        <w:ind w:left="1100" w:hanging="400"/>
        <w:jc w:val="both"/>
        <w:rPr>
          <w:rFonts w:ascii="Tahoma" w:hAnsi="Tahoma" w:cs="Tahoma"/>
        </w:rPr>
      </w:pPr>
      <w:r w:rsidRPr="009F65F1">
        <w:rPr>
          <w:rFonts w:ascii="Tahoma" w:hAnsi="Tahoma" w:cs="Tahoma"/>
        </w:rPr>
        <w:t xml:space="preserve">w przypadku zawarcia umowy z Wykonawcą po upływie pierwotnego terminu związania ofertą (w szczególności: w wyniku przedłużającego się postępowania przetargowego, </w:t>
      </w:r>
      <w:r w:rsidRPr="009F65F1">
        <w:rPr>
          <w:rFonts w:ascii="Tahoma" w:hAnsi="Tahoma" w:cs="Tahoma"/>
        </w:rPr>
        <w:br/>
        <w:t>czy możliwych i koniecznych działań zmierzających do zabezpieczenia dodatkowych środków finansowych na inwestycję) – o czas, jaki minął od upływu pierwotnego terminu związani</w:t>
      </w:r>
      <w:r>
        <w:rPr>
          <w:rFonts w:ascii="Tahoma" w:hAnsi="Tahoma" w:cs="Tahoma"/>
        </w:rPr>
        <w:t>a ofertą do dnia zawarcia umowy.</w:t>
      </w:r>
    </w:p>
    <w:p w:rsidR="00856F28" w:rsidRDefault="00856F28" w:rsidP="00560F1D">
      <w:pPr>
        <w:numPr>
          <w:ilvl w:val="0"/>
          <w:numId w:val="5"/>
        </w:numPr>
        <w:suppressAutoHyphens w:val="0"/>
        <w:overflowPunct/>
        <w:autoSpaceDE/>
        <w:ind w:hanging="540"/>
        <w:jc w:val="both"/>
        <w:textAlignment w:val="auto"/>
        <w:rPr>
          <w:rFonts w:ascii="Tahoma" w:hAnsi="Tahoma" w:cs="Tahoma"/>
        </w:rPr>
      </w:pPr>
      <w:r>
        <w:rPr>
          <w:rFonts w:ascii="Tahoma" w:hAnsi="Tahoma" w:cs="Tahoma"/>
        </w:rPr>
        <w:t>W przedstawiony w ust. 2.2 niniejszego paragrafu przypadkach, strony ustalają nowe terminy realizacji, termin ten może ulec przedłużeniu, nie dłużej jednak niż o czas trwania występujących okoliczności.</w:t>
      </w:r>
    </w:p>
    <w:p w:rsidR="009C43C6" w:rsidRDefault="009C43C6" w:rsidP="00560F1D">
      <w:pPr>
        <w:numPr>
          <w:ilvl w:val="0"/>
          <w:numId w:val="5"/>
        </w:numPr>
        <w:suppressAutoHyphens w:val="0"/>
        <w:overflowPunct/>
        <w:autoSpaceDE/>
        <w:ind w:hanging="540"/>
        <w:jc w:val="both"/>
        <w:textAlignment w:val="auto"/>
        <w:rPr>
          <w:rFonts w:ascii="Tahoma" w:hAnsi="Tahoma" w:cs="Tahoma"/>
        </w:rPr>
      </w:pPr>
      <w:r>
        <w:rPr>
          <w:rFonts w:ascii="Tahoma" w:hAnsi="Tahoma" w:cs="Tahoma"/>
        </w:rPr>
        <w:t>Zamawiający dopuszcza zmianę robót/materiałów przewidzianych w dokumentacji projektowej pod warunkiem, że:</w:t>
      </w:r>
    </w:p>
    <w:p w:rsidR="009C43C6" w:rsidRPr="009C43C6" w:rsidRDefault="009C43C6" w:rsidP="009C43C6">
      <w:pPr>
        <w:pStyle w:val="Akapitzlist"/>
        <w:numPr>
          <w:ilvl w:val="0"/>
          <w:numId w:val="45"/>
        </w:numPr>
        <w:spacing w:after="0" w:line="240" w:lineRule="auto"/>
        <w:ind w:left="1080"/>
        <w:jc w:val="both"/>
        <w:rPr>
          <w:rFonts w:ascii="Tahoma" w:hAnsi="Tahoma" w:cs="Tahoma"/>
          <w:sz w:val="20"/>
          <w:szCs w:val="20"/>
        </w:rPr>
      </w:pPr>
      <w:r w:rsidRPr="009C43C6">
        <w:rPr>
          <w:rFonts w:ascii="Tahoma" w:hAnsi="Tahoma" w:cs="Tahoma"/>
          <w:sz w:val="20"/>
          <w:szCs w:val="20"/>
        </w:rPr>
        <w:t xml:space="preserve">w przypadku robót – roboty te nie spowodują wykroczenia poza przedmiot zamówienia, </w:t>
      </w:r>
      <w:r w:rsidR="00C3069F">
        <w:rPr>
          <w:rFonts w:ascii="Tahoma" w:hAnsi="Tahoma" w:cs="Tahoma"/>
          <w:sz w:val="20"/>
          <w:szCs w:val="20"/>
        </w:rPr>
        <w:br/>
      </w:r>
      <w:r w:rsidRPr="009C43C6">
        <w:rPr>
          <w:rFonts w:ascii="Tahoma" w:hAnsi="Tahoma" w:cs="Tahoma"/>
          <w:sz w:val="20"/>
          <w:szCs w:val="20"/>
        </w:rPr>
        <w:t xml:space="preserve">a jedynie nastąpi np. zmiana sposobu wykonania jakiegoś elementu robót bez zwiększania parametrów inwestycji i nie wykraczając poza ilość materiałów określonych </w:t>
      </w:r>
      <w:r w:rsidR="00C3069F">
        <w:rPr>
          <w:rFonts w:ascii="Tahoma" w:hAnsi="Tahoma" w:cs="Tahoma"/>
          <w:sz w:val="20"/>
          <w:szCs w:val="20"/>
        </w:rPr>
        <w:br/>
      </w:r>
      <w:r w:rsidRPr="009C43C6">
        <w:rPr>
          <w:rFonts w:ascii="Tahoma" w:hAnsi="Tahoma" w:cs="Tahoma"/>
          <w:sz w:val="20"/>
          <w:szCs w:val="20"/>
        </w:rPr>
        <w:t>w dokumentacji technicznej;</w:t>
      </w:r>
    </w:p>
    <w:p w:rsidR="009C43C6" w:rsidRPr="009C43C6" w:rsidRDefault="009C43C6" w:rsidP="009C43C6">
      <w:pPr>
        <w:pStyle w:val="Akapitzlist"/>
        <w:numPr>
          <w:ilvl w:val="0"/>
          <w:numId w:val="45"/>
        </w:numPr>
        <w:spacing w:after="0" w:line="240" w:lineRule="auto"/>
        <w:ind w:left="1080"/>
        <w:jc w:val="both"/>
        <w:rPr>
          <w:rFonts w:ascii="Tahoma" w:hAnsi="Tahoma" w:cs="Tahoma"/>
          <w:sz w:val="20"/>
          <w:szCs w:val="20"/>
        </w:rPr>
      </w:pPr>
      <w:r w:rsidRPr="009C43C6">
        <w:rPr>
          <w:rFonts w:ascii="Tahoma" w:hAnsi="Tahoma" w:cs="Tahoma"/>
          <w:sz w:val="20"/>
          <w:szCs w:val="20"/>
        </w:rPr>
        <w:t>w przypadku materiałów – użyte do realizacji przedmiotu zamówienia inne równoważne materiały spełniają warunki określone w specyfikacji technicznej.</w:t>
      </w:r>
    </w:p>
    <w:p w:rsidR="00A336D3" w:rsidRDefault="00A336D3" w:rsidP="00560F1D">
      <w:pPr>
        <w:numPr>
          <w:ilvl w:val="0"/>
          <w:numId w:val="5"/>
        </w:numPr>
        <w:suppressAutoHyphens w:val="0"/>
        <w:overflowPunct/>
        <w:autoSpaceDE/>
        <w:ind w:hanging="540"/>
        <w:jc w:val="both"/>
        <w:textAlignment w:val="auto"/>
        <w:rPr>
          <w:rFonts w:ascii="Tahoma" w:hAnsi="Tahoma" w:cs="Tahoma"/>
        </w:rPr>
      </w:pPr>
      <w:r w:rsidRPr="002023D2">
        <w:rPr>
          <w:rFonts w:ascii="Tahoma" w:hAnsi="Tahoma" w:cs="Tahoma"/>
        </w:rPr>
        <w:t xml:space="preserve">Zmiany osoby/osób przy pomocy, której/ych Wykonawca realizuje przedmiot umowy. W przypadku braku możliwości wykonywania przedmiotu umowy przez wskazaną/e osobę/y, (rozwiązanie umowy, śmierć, długotrwała choroba, utrata uprawnień, inne uzasadnione okoliczności niepozwalające wykonywać wskazanym osobom powierzone czynności) wówczas Wykonawca może powierzyć te czynności innym osobom o kwalifikacjach (uprawnieniach) spełniających, co najmniej takie warunki jakie podano w specyfikacji istotnych warunków zamówienia (SIWZ) dla przeprowadzonego postępowania. </w:t>
      </w:r>
    </w:p>
    <w:p w:rsidR="008B6286" w:rsidRPr="002023D2" w:rsidRDefault="008B6286" w:rsidP="00560F1D">
      <w:pPr>
        <w:numPr>
          <w:ilvl w:val="0"/>
          <w:numId w:val="5"/>
        </w:numPr>
        <w:suppressAutoHyphens w:val="0"/>
        <w:overflowPunct/>
        <w:autoSpaceDE/>
        <w:ind w:hanging="540"/>
        <w:jc w:val="both"/>
        <w:textAlignment w:val="auto"/>
        <w:rPr>
          <w:rFonts w:ascii="Tahoma" w:hAnsi="Tahoma" w:cs="Tahoma"/>
        </w:rPr>
      </w:pPr>
      <w:r>
        <w:rPr>
          <w:rFonts w:ascii="Tahoma" w:hAnsi="Tahoma" w:cs="Tahoma"/>
        </w:rPr>
        <w:t xml:space="preserve">Zamawiający może żądać od wykonawcy zmiany kierownika budowy, jeżeli uzna, że </w:t>
      </w:r>
      <w:r w:rsidR="00AF22B8">
        <w:rPr>
          <w:rFonts w:ascii="Tahoma" w:hAnsi="Tahoma" w:cs="Tahoma"/>
        </w:rPr>
        <w:t xml:space="preserve">nie wykonuje on swoich obowiązków wynikających z umowy. Wykonawca jest zobowiązany zmienić kierownika budowy zgodnie z żądaniem Zamawiającego. Jakakolwiek przerwa </w:t>
      </w:r>
      <w:r w:rsidR="004F502E">
        <w:rPr>
          <w:rFonts w:ascii="Tahoma" w:hAnsi="Tahoma" w:cs="Tahoma"/>
        </w:rPr>
        <w:br/>
      </w:r>
      <w:r w:rsidR="00AF22B8">
        <w:rPr>
          <w:rFonts w:ascii="Tahoma" w:hAnsi="Tahoma" w:cs="Tahoma"/>
        </w:rPr>
        <w:t xml:space="preserve">w realizacji przedmiotu umowy wynikająca z braku kierownictwa budowy będzie traktowana jako przerwa wynikła z przyczyn zależnych od Wykonawcy i nie może stanowić podstawy do zmiany terminu zakończenia robót. </w:t>
      </w:r>
    </w:p>
    <w:p w:rsidR="00B0095D" w:rsidRDefault="007F2FDB" w:rsidP="00B0095D">
      <w:pPr>
        <w:pStyle w:val="Zwykytekst"/>
        <w:numPr>
          <w:ilvl w:val="0"/>
          <w:numId w:val="5"/>
        </w:numPr>
        <w:ind w:hanging="540"/>
        <w:jc w:val="both"/>
        <w:rPr>
          <w:rFonts w:ascii="Tahoma" w:hAnsi="Tahoma" w:cs="Tahoma"/>
        </w:rPr>
      </w:pPr>
      <w:r w:rsidRPr="00B0095D">
        <w:rPr>
          <w:rFonts w:ascii="Tahoma" w:eastAsia="TTE19DFB28t00" w:hAnsi="Tahoma" w:cs="Tahoma"/>
        </w:rPr>
        <w:t xml:space="preserve">Zamawiający dopuszcza </w:t>
      </w:r>
      <w:r w:rsidR="00475BD1" w:rsidRPr="00B0095D">
        <w:rPr>
          <w:rFonts w:ascii="Tahoma" w:hAnsi="Tahoma" w:cs="Tahoma"/>
        </w:rPr>
        <w:t>zmianę</w:t>
      </w:r>
      <w:r w:rsidRPr="00B0095D">
        <w:rPr>
          <w:rFonts w:ascii="Tahoma" w:hAnsi="Tahoma" w:cs="Tahoma"/>
        </w:rPr>
        <w:t xml:space="preserve">, </w:t>
      </w:r>
      <w:r w:rsidR="00475BD1" w:rsidRPr="00B0095D">
        <w:rPr>
          <w:rFonts w:ascii="Tahoma" w:hAnsi="Tahoma" w:cs="Tahoma"/>
        </w:rPr>
        <w:t xml:space="preserve">rezygnację lub wprowadzenie </w:t>
      </w:r>
      <w:r w:rsidRPr="00B0095D">
        <w:rPr>
          <w:rFonts w:ascii="Tahoma" w:hAnsi="Tahoma" w:cs="Tahoma"/>
        </w:rPr>
        <w:t xml:space="preserve">podwykonawcy, na którego zdolnościach zawodowych Wykonawca polegał spełniając warunki udziału w postępowaniu zgodnie z art. 22a ust. ustawy Pzp. W takim przypadku Wykonawca jest zobowiązany wykazać Zamawiającemu, iż proponowany inny podwykonawca spełnia warunki </w:t>
      </w:r>
      <w:r w:rsidR="00B0095D" w:rsidRPr="00DD7A8D">
        <w:rPr>
          <w:rFonts w:ascii="Tahoma" w:hAnsi="Tahoma" w:cs="Tahoma"/>
          <w:color w:val="000000"/>
        </w:rPr>
        <w:t xml:space="preserve">na które wykonawca się powoływał </w:t>
      </w:r>
      <w:r w:rsidR="00B0095D">
        <w:rPr>
          <w:rFonts w:ascii="Tahoma" w:hAnsi="Tahoma" w:cs="Tahoma"/>
          <w:color w:val="000000"/>
        </w:rPr>
        <w:t>na zasadach określonych w art. 22a ustawy Pzp, w celu wykazania spełniania warunków udziału w postępowaniu</w:t>
      </w:r>
      <w:r w:rsidR="00B0095D" w:rsidRPr="00C57A91">
        <w:rPr>
          <w:rFonts w:ascii="Tahoma" w:hAnsi="Tahoma" w:cs="Tahoma"/>
        </w:rPr>
        <w:t xml:space="preserve"> </w:t>
      </w:r>
      <w:r w:rsidR="00B0095D">
        <w:rPr>
          <w:rFonts w:ascii="Tahoma" w:hAnsi="Tahoma" w:cs="Tahoma"/>
        </w:rPr>
        <w:t>w stopniu nie mniejszym niż wymagane w trakcie postępowania o udzielenie zamówienia</w:t>
      </w:r>
      <w:r w:rsidR="00B0095D" w:rsidRPr="00DD7A8D">
        <w:rPr>
          <w:rFonts w:ascii="Tahoma" w:hAnsi="Tahoma" w:cs="Tahoma"/>
          <w:color w:val="000000"/>
        </w:rPr>
        <w:t xml:space="preserve">. </w:t>
      </w:r>
      <w:r w:rsidR="00B0095D">
        <w:rPr>
          <w:rFonts w:ascii="Tahoma" w:hAnsi="Tahoma" w:cs="Tahoma"/>
          <w:color w:val="000000"/>
        </w:rPr>
        <w:t xml:space="preserve">Ponadto nowy podwykonawca nie może podlegać wykluczeniu w oparciu o przesłanki zawarte w art. 24 ust. 1 lub art. 24 ust. 5 ustawy Pzp wskazane w siwz. W tym celu Wykonawca jest zobowiązany przedłożyć stosowne dokumenty wymagane w siwz. </w:t>
      </w:r>
      <w:r w:rsidR="00B0095D">
        <w:rPr>
          <w:rFonts w:ascii="Tahoma" w:hAnsi="Tahoma" w:cs="Tahoma"/>
        </w:rPr>
        <w:t xml:space="preserve">Zmiana ta musi być uzasadniona na piśmie i wymaga pisemnego zaakceptowania przez Zamawiającego. Zmiana podwykonawcy nie może stanowić podstawy do ubiegania się o zmianę terminu wykonania przedmiotu umowy. </w:t>
      </w:r>
    </w:p>
    <w:p w:rsidR="00A336D3" w:rsidRPr="00B0095D" w:rsidRDefault="00A336D3" w:rsidP="00560F1D">
      <w:pPr>
        <w:pStyle w:val="Zwykytekst"/>
        <w:numPr>
          <w:ilvl w:val="0"/>
          <w:numId w:val="5"/>
        </w:numPr>
        <w:ind w:hanging="540"/>
        <w:jc w:val="both"/>
        <w:rPr>
          <w:rFonts w:ascii="Tahoma" w:hAnsi="Tahoma" w:cs="Tahoma"/>
        </w:rPr>
      </w:pPr>
      <w:r w:rsidRPr="00B0095D">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rsidR="00A336D3" w:rsidRPr="002023D2" w:rsidRDefault="00A336D3" w:rsidP="00560F1D">
      <w:pPr>
        <w:numPr>
          <w:ilvl w:val="0"/>
          <w:numId w:val="5"/>
        </w:numPr>
        <w:suppressAutoHyphens w:val="0"/>
        <w:overflowPunct/>
        <w:autoSpaceDE/>
        <w:ind w:hanging="540"/>
        <w:jc w:val="both"/>
        <w:textAlignment w:val="auto"/>
        <w:rPr>
          <w:rFonts w:ascii="Tahoma" w:hAnsi="Tahoma" w:cs="Tahoma"/>
        </w:rPr>
      </w:pPr>
      <w:r w:rsidRPr="002023D2">
        <w:rPr>
          <w:rFonts w:ascii="Tahoma" w:hAnsi="Tahoma" w:cs="Tahoma"/>
        </w:rPr>
        <w:t>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na podstawie art. 24</w:t>
      </w:r>
      <w:r w:rsidR="00B0095D">
        <w:rPr>
          <w:rFonts w:ascii="Tahoma" w:hAnsi="Tahoma" w:cs="Tahoma"/>
        </w:rPr>
        <w:t xml:space="preserve"> ust.1</w:t>
      </w:r>
      <w:r w:rsidR="00C3069F">
        <w:rPr>
          <w:rFonts w:ascii="Tahoma" w:hAnsi="Tahoma" w:cs="Tahoma"/>
        </w:rPr>
        <w:br/>
      </w:r>
      <w:r w:rsidR="00B0095D">
        <w:rPr>
          <w:rFonts w:ascii="Tahoma" w:hAnsi="Tahoma" w:cs="Tahoma"/>
        </w:rPr>
        <w:t>i 5</w:t>
      </w:r>
      <w:r w:rsidRPr="002023D2">
        <w:rPr>
          <w:rFonts w:ascii="Tahoma" w:hAnsi="Tahoma" w:cs="Tahoma"/>
        </w:rPr>
        <w:t xml:space="preserve"> ustawy Pzp oraz nie pociąga to za sobą innych istotnych zmian u 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w:t>
      </w:r>
      <w:r w:rsidR="00E447D3">
        <w:rPr>
          <w:rFonts w:ascii="Tahoma" w:hAnsi="Tahoma" w:cs="Tahoma"/>
        </w:rPr>
        <w:t>określone przez Zamawiającego</w:t>
      </w:r>
      <w:r w:rsidRPr="002023D2">
        <w:rPr>
          <w:rFonts w:ascii="Tahoma" w:hAnsi="Tahoma" w:cs="Tahoma"/>
        </w:rPr>
        <w:t xml:space="preserve"> w SIWZ. </w:t>
      </w:r>
    </w:p>
    <w:p w:rsidR="00A336D3" w:rsidRPr="002023D2" w:rsidRDefault="00A336D3" w:rsidP="00560F1D">
      <w:pPr>
        <w:numPr>
          <w:ilvl w:val="0"/>
          <w:numId w:val="5"/>
        </w:numPr>
        <w:suppressAutoHyphens w:val="0"/>
        <w:overflowPunct/>
        <w:autoSpaceDE/>
        <w:ind w:hanging="540"/>
        <w:jc w:val="both"/>
        <w:textAlignment w:val="auto"/>
        <w:rPr>
          <w:rFonts w:ascii="Tahoma" w:hAnsi="Tahoma" w:cs="Tahoma"/>
        </w:rPr>
      </w:pPr>
      <w:r w:rsidRPr="002023D2">
        <w:rPr>
          <w:rFonts w:ascii="Tahoma" w:hAnsi="Tahoma" w:cs="Tahoma"/>
        </w:rPr>
        <w:t>Zmiana nazwy Wykonawcy wskutek zaistnienia okoliczności warunkujących dokonanie zmiany nazwy Wykonawcy.</w:t>
      </w:r>
    </w:p>
    <w:p w:rsidR="00A336D3" w:rsidRPr="002023D2" w:rsidRDefault="00A336D3" w:rsidP="009C4B25">
      <w:pPr>
        <w:numPr>
          <w:ilvl w:val="0"/>
          <w:numId w:val="4"/>
        </w:numPr>
        <w:tabs>
          <w:tab w:val="num" w:pos="360"/>
        </w:tabs>
        <w:suppressAutoHyphens w:val="0"/>
        <w:overflowPunct/>
        <w:autoSpaceDE/>
        <w:ind w:left="426" w:hanging="426"/>
        <w:jc w:val="both"/>
        <w:textAlignment w:val="auto"/>
        <w:rPr>
          <w:rFonts w:ascii="Tahoma" w:hAnsi="Tahoma" w:cs="Tahoma"/>
        </w:rPr>
      </w:pPr>
      <w:r w:rsidRPr="002023D2">
        <w:rPr>
          <w:rFonts w:ascii="Tahoma" w:hAnsi="Tahoma" w:cs="Tahoma"/>
        </w:rPr>
        <w:t>Zmianie podlegają także inne postanowienia w stosunku do treści oferty jeżeli konieczność wprowadzenia takich zmian wynika z następujących okoliczności:</w:t>
      </w:r>
    </w:p>
    <w:p w:rsidR="00A336D3" w:rsidRPr="002023D2" w:rsidRDefault="00A336D3" w:rsidP="00560F1D">
      <w:pPr>
        <w:numPr>
          <w:ilvl w:val="0"/>
          <w:numId w:val="7"/>
        </w:numPr>
        <w:suppressAutoHyphens w:val="0"/>
        <w:overflowPunct/>
        <w:autoSpaceDE/>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rsidR="00A336D3" w:rsidRPr="002023D2" w:rsidRDefault="00A336D3" w:rsidP="00560F1D">
      <w:pPr>
        <w:numPr>
          <w:ilvl w:val="0"/>
          <w:numId w:val="6"/>
        </w:numPr>
        <w:suppressAutoHyphens w:val="0"/>
        <w:overflowPunct/>
        <w:autoSpaceDE/>
        <w:jc w:val="both"/>
        <w:textAlignment w:val="auto"/>
        <w:rPr>
          <w:rFonts w:ascii="Tahoma" w:hAnsi="Tahoma" w:cs="Tahoma"/>
        </w:rPr>
      </w:pPr>
      <w:r w:rsidRPr="002023D2">
        <w:rPr>
          <w:rFonts w:ascii="Tahoma" w:hAnsi="Tahoma" w:cs="Tahoma"/>
        </w:rPr>
        <w:t>Zmiany postanowień umowy następują zgodnie z zasadami określonymi w umowie oraz przy zastosowaniu przepisów ustawy Prawo zamówień publicznych i nie mogą prowadzić do zmiany charakteru umowy.</w:t>
      </w:r>
    </w:p>
    <w:p w:rsidR="00A336D3" w:rsidRPr="002023D2" w:rsidRDefault="00A336D3" w:rsidP="000308B4">
      <w:pPr>
        <w:numPr>
          <w:ilvl w:val="0"/>
          <w:numId w:val="6"/>
        </w:numPr>
        <w:suppressAutoHyphens w:val="0"/>
        <w:overflowPunct/>
        <w:autoSpaceDE/>
        <w:jc w:val="both"/>
        <w:textAlignment w:val="auto"/>
        <w:rPr>
          <w:rFonts w:ascii="Tahoma" w:hAnsi="Tahoma" w:cs="Tahoma"/>
        </w:rPr>
      </w:pPr>
      <w:r w:rsidRPr="002023D2">
        <w:rPr>
          <w:rFonts w:ascii="Tahoma" w:hAnsi="Tahoma" w:cs="Tahoma"/>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rsidR="00A336D3" w:rsidRPr="002023D2" w:rsidRDefault="00A336D3" w:rsidP="000308B4">
      <w:pPr>
        <w:pStyle w:val="Tekstpodstawowy2"/>
        <w:numPr>
          <w:ilvl w:val="0"/>
          <w:numId w:val="6"/>
        </w:numPr>
        <w:suppressAutoHyphens w:val="0"/>
        <w:overflowPunct/>
        <w:autoSpaceDE/>
        <w:spacing w:after="0" w:line="240" w:lineRule="auto"/>
        <w:jc w:val="both"/>
        <w:textAlignment w:val="auto"/>
        <w:rPr>
          <w:rFonts w:ascii="Tahoma" w:hAnsi="Tahoma" w:cs="Tahoma"/>
        </w:rPr>
      </w:pPr>
      <w:r w:rsidRPr="002023D2">
        <w:rPr>
          <w:rFonts w:ascii="Tahoma" w:hAnsi="Tahoma" w:cs="Tahoma"/>
        </w:rPr>
        <w:t xml:space="preserve">Wszelkie zmiany i uzupełnienia niniejszej umowy dokonane w sposób zgodny z ustawą Prawo zamówień publicznych wymagają formy pisemnej pod rygorem nieważności w drodze aneksu do umowy skutecznego po podpisaniu przez obie Strony, z zastrzeżeniem przypadków określonych </w:t>
      </w:r>
      <w:r w:rsidR="00E447D3">
        <w:rPr>
          <w:rFonts w:ascii="Tahoma" w:hAnsi="Tahoma" w:cs="Tahoma"/>
        </w:rPr>
        <w:br/>
      </w:r>
      <w:r w:rsidRPr="002023D2">
        <w:rPr>
          <w:rFonts w:ascii="Tahoma" w:hAnsi="Tahoma" w:cs="Tahoma"/>
        </w:rPr>
        <w:t xml:space="preserve">w niniejszym paragrafie, w których wskazano, że nie jest wymagane zawarcie aneksu do umowy. </w:t>
      </w:r>
    </w:p>
    <w:p w:rsidR="00A336D3" w:rsidRPr="002023D2" w:rsidRDefault="00A336D3" w:rsidP="000308B4">
      <w:pPr>
        <w:pStyle w:val="Tekstpodstawowy2"/>
        <w:numPr>
          <w:ilvl w:val="0"/>
          <w:numId w:val="6"/>
        </w:numPr>
        <w:suppressAutoHyphens w:val="0"/>
        <w:overflowPunct/>
        <w:autoSpaceDE/>
        <w:spacing w:after="0" w:line="240" w:lineRule="auto"/>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rsidR="00490A81" w:rsidRDefault="00490A81" w:rsidP="00A336D3">
      <w:pPr>
        <w:tabs>
          <w:tab w:val="num" w:pos="426"/>
          <w:tab w:val="num" w:pos="540"/>
          <w:tab w:val="left" w:pos="4253"/>
        </w:tabs>
        <w:jc w:val="center"/>
        <w:rPr>
          <w:rFonts w:ascii="Tahoma" w:hAnsi="Tahoma" w:cs="Tahoma"/>
          <w:b/>
        </w:rPr>
      </w:pPr>
    </w:p>
    <w:p w:rsidR="00A336D3" w:rsidRPr="002023D2" w:rsidRDefault="00A336D3" w:rsidP="00A336D3">
      <w:pPr>
        <w:tabs>
          <w:tab w:val="num" w:pos="426"/>
          <w:tab w:val="num" w:pos="540"/>
          <w:tab w:val="left" w:pos="4253"/>
        </w:tabs>
        <w:jc w:val="center"/>
        <w:rPr>
          <w:rFonts w:ascii="Tahoma" w:hAnsi="Tahoma" w:cs="Tahoma"/>
        </w:rPr>
      </w:pPr>
      <w:r w:rsidRPr="002023D2">
        <w:rPr>
          <w:rFonts w:ascii="Tahoma" w:hAnsi="Tahoma" w:cs="Tahoma"/>
          <w:b/>
        </w:rPr>
        <w:t>Odstąpienie od umowy</w:t>
      </w:r>
    </w:p>
    <w:p w:rsidR="00A336D3" w:rsidRPr="002023D2" w:rsidRDefault="00A336D3" w:rsidP="00A336D3">
      <w:pPr>
        <w:tabs>
          <w:tab w:val="left" w:pos="0"/>
          <w:tab w:val="num" w:pos="426"/>
          <w:tab w:val="num" w:pos="540"/>
        </w:tabs>
        <w:jc w:val="center"/>
        <w:rPr>
          <w:rFonts w:ascii="Tahoma" w:hAnsi="Tahoma" w:cs="Tahoma"/>
        </w:rPr>
      </w:pPr>
      <w:r w:rsidRPr="002023D2">
        <w:rPr>
          <w:rFonts w:ascii="Tahoma" w:hAnsi="Tahoma" w:cs="Tahoma"/>
        </w:rPr>
        <w:t>§</w:t>
      </w:r>
      <w:r w:rsidR="007713F5">
        <w:rPr>
          <w:rFonts w:ascii="Tahoma" w:hAnsi="Tahoma" w:cs="Tahoma"/>
        </w:rPr>
        <w:t xml:space="preserve"> 1</w:t>
      </w:r>
      <w:r w:rsidR="004D1ABD">
        <w:rPr>
          <w:rFonts w:ascii="Tahoma" w:hAnsi="Tahoma" w:cs="Tahoma"/>
        </w:rPr>
        <w:t>1</w:t>
      </w:r>
    </w:p>
    <w:p w:rsidR="00A336D3" w:rsidRPr="00631584" w:rsidRDefault="00A336D3" w:rsidP="00560F1D">
      <w:pPr>
        <w:pStyle w:val="TekstpodstawowyTekstpodstawowyZnakZnakZnakZnakTekstpodstawowyZnakZnakZnakZnakZnakTekstpodstawowyZnakZnak"/>
        <w:numPr>
          <w:ilvl w:val="0"/>
          <w:numId w:val="2"/>
        </w:numPr>
        <w:tabs>
          <w:tab w:val="num" w:pos="540"/>
        </w:tabs>
        <w:ind w:left="360"/>
        <w:rPr>
          <w:rFonts w:ascii="Tahoma" w:hAnsi="Tahoma" w:cs="Tahoma"/>
          <w:sz w:val="20"/>
        </w:rPr>
      </w:pPr>
      <w:r w:rsidRPr="00631584">
        <w:rPr>
          <w:rFonts w:ascii="Tahoma" w:hAnsi="Tahoma" w:cs="Tahoma"/>
          <w:sz w:val="20"/>
        </w:rPr>
        <w:t>Oprócz przypadków przewidzianych w Kodeksie Cywilnym Stronom przysługuje prawo odstąpienia od umowy z uwzględnieniem ust 2 – 5 niniejszego paragrafu.</w:t>
      </w:r>
    </w:p>
    <w:p w:rsidR="00AD4C85" w:rsidRPr="00631584" w:rsidRDefault="00A336D3" w:rsidP="00560F1D">
      <w:pPr>
        <w:pStyle w:val="TekstpodstawowyTekstpodstawowyZnakZnakZnakZnakTekstpodstawowyZnakZnakZnakZnakZnakTekstpodstawowyZnakZnak"/>
        <w:numPr>
          <w:ilvl w:val="0"/>
          <w:numId w:val="2"/>
        </w:numPr>
        <w:tabs>
          <w:tab w:val="num" w:pos="540"/>
        </w:tabs>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rsidR="00AD4C85" w:rsidRPr="00631584" w:rsidRDefault="00AD4C85" w:rsidP="00231092">
      <w:pPr>
        <w:pStyle w:val="Akapitzlist"/>
        <w:numPr>
          <w:ilvl w:val="0"/>
          <w:numId w:val="24"/>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sidR="00E447D3">
        <w:rPr>
          <w:rFonts w:ascii="Tahoma" w:hAnsi="Tahoma" w:cs="Tahoma"/>
          <w:sz w:val="20"/>
          <w:szCs w:val="20"/>
        </w:rPr>
        <w:t>.</w:t>
      </w:r>
      <w:r w:rsidRPr="00631584">
        <w:rPr>
          <w:rFonts w:ascii="Tahoma" w:hAnsi="Tahoma" w:cs="Tahoma"/>
          <w:sz w:val="20"/>
          <w:szCs w:val="20"/>
        </w:rPr>
        <w:t xml:space="preserve"> </w:t>
      </w:r>
    </w:p>
    <w:p w:rsidR="00AD4C85" w:rsidRPr="00631584" w:rsidRDefault="00AD4C85" w:rsidP="00231092">
      <w:pPr>
        <w:pStyle w:val="Akapitzlist"/>
        <w:numPr>
          <w:ilvl w:val="0"/>
          <w:numId w:val="24"/>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sidR="00E447D3">
        <w:rPr>
          <w:rFonts w:ascii="Tahoma" w:hAnsi="Tahoma" w:cs="Tahoma"/>
          <w:sz w:val="20"/>
          <w:szCs w:val="20"/>
        </w:rPr>
        <w:t>.</w:t>
      </w:r>
      <w:r w:rsidRPr="00631584">
        <w:rPr>
          <w:rFonts w:ascii="Tahoma" w:hAnsi="Tahoma" w:cs="Tahoma"/>
          <w:sz w:val="20"/>
          <w:szCs w:val="20"/>
        </w:rPr>
        <w:t xml:space="preserve"> </w:t>
      </w:r>
    </w:p>
    <w:p w:rsidR="00AD4C85" w:rsidRPr="00631584" w:rsidRDefault="00AD4C85" w:rsidP="00231092">
      <w:pPr>
        <w:pStyle w:val="Akapitzlist"/>
        <w:numPr>
          <w:ilvl w:val="0"/>
          <w:numId w:val="24"/>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 wynagrodzenia Wykonawcy lub Wykonawca zrzekł się majątku na rzecz wierzycieli</w:t>
      </w:r>
      <w:r w:rsidR="00E447D3">
        <w:rPr>
          <w:rFonts w:ascii="Tahoma" w:hAnsi="Tahoma" w:cs="Tahoma"/>
          <w:sz w:val="20"/>
          <w:szCs w:val="20"/>
        </w:rPr>
        <w:t>.</w:t>
      </w:r>
      <w:r w:rsidRPr="00631584">
        <w:rPr>
          <w:rFonts w:ascii="Tahoma" w:hAnsi="Tahoma" w:cs="Tahoma"/>
          <w:sz w:val="20"/>
          <w:szCs w:val="20"/>
        </w:rPr>
        <w:t xml:space="preserve"> </w:t>
      </w:r>
    </w:p>
    <w:p w:rsidR="00631584" w:rsidRPr="00631584" w:rsidRDefault="00A336D3" w:rsidP="00231092">
      <w:pPr>
        <w:pStyle w:val="Akapitzlist"/>
        <w:numPr>
          <w:ilvl w:val="0"/>
          <w:numId w:val="24"/>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nie rozpoczęcia, opóźnienia rozpoczęcia przedmiotu umowy przez Wykonawcę dających podstawę do uzasadnionego przewidywania, że przedmiot umowy nie będzie zrealizowany zgodnie z umową, zakończony w terminie określonym w umowie, z przyczyn za które ponosi odpowiedzialność Wykonawca. Zaistnienie wskazanych okoliczności, zwalnia Zamawiającego od obowiązku zapłaty Wykonaw</w:t>
      </w:r>
      <w:r w:rsidR="007D10C7" w:rsidRPr="00631584">
        <w:rPr>
          <w:rFonts w:ascii="Tahoma" w:hAnsi="Tahoma" w:cs="Tahoma"/>
          <w:sz w:val="20"/>
          <w:szCs w:val="20"/>
        </w:rPr>
        <w:t xml:space="preserve">cy jakiegokolwiek wynagrodzenia. </w:t>
      </w:r>
    </w:p>
    <w:p w:rsidR="00631584" w:rsidRPr="00631584" w:rsidRDefault="00A336D3" w:rsidP="00231092">
      <w:pPr>
        <w:pStyle w:val="Akapitzlist"/>
        <w:numPr>
          <w:ilvl w:val="0"/>
          <w:numId w:val="24"/>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lub opóźnienia w realizacji przedmiotu umowy trwając</w:t>
      </w:r>
      <w:r w:rsidR="00E447D3">
        <w:rPr>
          <w:rFonts w:ascii="Tahoma" w:hAnsi="Tahoma" w:cs="Tahoma"/>
          <w:sz w:val="20"/>
          <w:szCs w:val="20"/>
        </w:rPr>
        <w:t>e</w:t>
      </w:r>
      <w:r w:rsidRPr="00631584">
        <w:rPr>
          <w:rFonts w:ascii="Tahoma" w:hAnsi="Tahoma" w:cs="Tahoma"/>
          <w:sz w:val="20"/>
          <w:szCs w:val="20"/>
        </w:rPr>
        <w:t xml:space="preserve"> powyżej 14 dni dając</w:t>
      </w:r>
      <w:r w:rsidR="00E447D3">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w:t>
      </w:r>
      <w:r w:rsidR="00631584" w:rsidRPr="00631584">
        <w:rPr>
          <w:rFonts w:ascii="Tahoma" w:hAnsi="Tahoma" w:cs="Tahoma"/>
          <w:sz w:val="20"/>
          <w:szCs w:val="20"/>
        </w:rPr>
        <w:t xml:space="preserve">zostanie zakończony </w:t>
      </w:r>
      <w:r w:rsidR="00E447D3">
        <w:rPr>
          <w:rFonts w:ascii="Tahoma" w:hAnsi="Tahoma" w:cs="Tahoma"/>
          <w:sz w:val="20"/>
          <w:szCs w:val="20"/>
        </w:rPr>
        <w:br/>
      </w:r>
      <w:r w:rsidRPr="00631584">
        <w:rPr>
          <w:rFonts w:ascii="Tahoma" w:hAnsi="Tahoma" w:cs="Tahoma"/>
          <w:sz w:val="20"/>
          <w:szCs w:val="20"/>
        </w:rPr>
        <w:t>w terminie umownym, a przerwa lub opóźnienie w realizacji przedmiotu umowy nastąpiły z przyczyn, za które po</w:t>
      </w:r>
      <w:r w:rsidR="007D10C7" w:rsidRPr="00631584">
        <w:rPr>
          <w:rFonts w:ascii="Tahoma" w:hAnsi="Tahoma" w:cs="Tahoma"/>
          <w:sz w:val="20"/>
          <w:szCs w:val="20"/>
        </w:rPr>
        <w:t xml:space="preserve">nosi odpowiedzialność Wykonawca. </w:t>
      </w:r>
    </w:p>
    <w:p w:rsidR="00631584" w:rsidRPr="00631584" w:rsidRDefault="00A336D3" w:rsidP="00231092">
      <w:pPr>
        <w:pStyle w:val="Akapitzlist"/>
        <w:numPr>
          <w:ilvl w:val="0"/>
          <w:numId w:val="24"/>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sidR="00E447D3">
        <w:rPr>
          <w:rFonts w:ascii="Tahoma" w:hAnsi="Tahoma" w:cs="Tahoma"/>
          <w:sz w:val="20"/>
          <w:szCs w:val="20"/>
        </w:rPr>
        <w:t>.</w:t>
      </w:r>
    </w:p>
    <w:p w:rsidR="00631584" w:rsidRPr="00631584" w:rsidRDefault="00A336D3" w:rsidP="00231092">
      <w:pPr>
        <w:pStyle w:val="Akapitzlist"/>
        <w:numPr>
          <w:ilvl w:val="0"/>
          <w:numId w:val="24"/>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sidR="00E447D3">
        <w:rPr>
          <w:rFonts w:ascii="Tahoma" w:hAnsi="Tahoma" w:cs="Tahoma"/>
          <w:sz w:val="20"/>
          <w:szCs w:val="20"/>
        </w:rPr>
        <w:t>.</w:t>
      </w:r>
    </w:p>
    <w:p w:rsidR="00631584" w:rsidRPr="00631584" w:rsidRDefault="00A336D3" w:rsidP="00231092">
      <w:pPr>
        <w:pStyle w:val="Akapitzlist"/>
        <w:numPr>
          <w:ilvl w:val="0"/>
          <w:numId w:val="24"/>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sidR="00E447D3">
        <w:rPr>
          <w:rFonts w:ascii="Tahoma" w:hAnsi="Tahoma" w:cs="Tahoma"/>
          <w:sz w:val="20"/>
          <w:szCs w:val="20"/>
        </w:rPr>
        <w:t>.</w:t>
      </w:r>
    </w:p>
    <w:p w:rsidR="00631584" w:rsidRPr="00631584" w:rsidRDefault="00A336D3" w:rsidP="00231092">
      <w:pPr>
        <w:pStyle w:val="Akapitzlist"/>
        <w:numPr>
          <w:ilvl w:val="0"/>
          <w:numId w:val="24"/>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kiedy Wykonawca w chwili zawarcia umowy podlegał wykluczeniu z postępowania na podstawie art. 24 ust.1 ustawy Prawo zamówień publicznych</w:t>
      </w:r>
      <w:r w:rsidR="00E447D3">
        <w:rPr>
          <w:rFonts w:ascii="Tahoma" w:hAnsi="Tahoma" w:cs="Tahoma"/>
          <w:sz w:val="20"/>
          <w:szCs w:val="20"/>
        </w:rPr>
        <w:t>.</w:t>
      </w:r>
      <w:r w:rsidRPr="00631584">
        <w:rPr>
          <w:rFonts w:ascii="Tahoma" w:hAnsi="Tahoma" w:cs="Tahoma"/>
          <w:sz w:val="20"/>
          <w:szCs w:val="20"/>
        </w:rPr>
        <w:t xml:space="preserve"> </w:t>
      </w:r>
    </w:p>
    <w:p w:rsidR="00631584" w:rsidRPr="00631584" w:rsidRDefault="00A336D3" w:rsidP="00231092">
      <w:pPr>
        <w:pStyle w:val="Akapitzlist"/>
        <w:numPr>
          <w:ilvl w:val="0"/>
          <w:numId w:val="24"/>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 xml:space="preserve">w przypadku konieczności dokonywania bezpośredniej zapłaty </w:t>
      </w:r>
      <w:r w:rsidR="00631584" w:rsidRPr="00631584">
        <w:rPr>
          <w:rFonts w:ascii="Tahoma" w:hAnsi="Tahoma" w:cs="Tahoma"/>
          <w:sz w:val="20"/>
          <w:szCs w:val="20"/>
        </w:rPr>
        <w:t xml:space="preserve">więcej niż trzy razy </w:t>
      </w:r>
      <w:r w:rsidRPr="00631584">
        <w:rPr>
          <w:rFonts w:ascii="Tahoma" w:hAnsi="Tahoma" w:cs="Tahoma"/>
          <w:sz w:val="20"/>
          <w:szCs w:val="20"/>
        </w:rPr>
        <w:t>podwykon</w:t>
      </w:r>
      <w:r w:rsidR="00010CC8">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rsidR="00631584" w:rsidRPr="00631584" w:rsidRDefault="00631584" w:rsidP="00231092">
      <w:pPr>
        <w:pStyle w:val="Akapitzlist"/>
        <w:numPr>
          <w:ilvl w:val="0"/>
          <w:numId w:val="24"/>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rsidR="00631584" w:rsidRPr="00631584" w:rsidRDefault="00631584" w:rsidP="00231092">
      <w:pPr>
        <w:pStyle w:val="Akapitzlist"/>
        <w:numPr>
          <w:ilvl w:val="0"/>
          <w:numId w:val="24"/>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powierzył roboty podwykonawcy bez uprzedniej zgody Zamawiającego.</w:t>
      </w:r>
    </w:p>
    <w:p w:rsidR="00631584" w:rsidRPr="00631584" w:rsidRDefault="00A336D3" w:rsidP="00E0355E">
      <w:pPr>
        <w:pStyle w:val="Akapitzlist"/>
        <w:numPr>
          <w:ilvl w:val="0"/>
          <w:numId w:val="2"/>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sidR="004D1ABD">
        <w:rPr>
          <w:rFonts w:ascii="Tahoma" w:hAnsi="Tahoma" w:cs="Tahoma"/>
          <w:sz w:val="20"/>
          <w:szCs w:val="20"/>
        </w:rPr>
        <w:t>11</w:t>
      </w:r>
      <w:r w:rsidRPr="00631584">
        <w:rPr>
          <w:rFonts w:ascii="Tahoma" w:hAnsi="Tahoma" w:cs="Tahoma"/>
          <w:sz w:val="20"/>
          <w:szCs w:val="20"/>
        </w:rPr>
        <w:t xml:space="preserve"> ust. 2, może nastąpić w terminie 30 dni od powzięcia wiadomości o powyższych okolicznościach.</w:t>
      </w:r>
    </w:p>
    <w:p w:rsidR="00A336D3" w:rsidRPr="002023D2" w:rsidRDefault="00A336D3" w:rsidP="00E0355E">
      <w:pPr>
        <w:pStyle w:val="TekstpodstawowyTekstpodstawowyZnakZnakZnakZnakTekstpodstawowyZnakZnakZnakZnakZnakTekstpodstawowyZnakZnak"/>
        <w:numPr>
          <w:ilvl w:val="0"/>
          <w:numId w:val="2"/>
        </w:numPr>
        <w:tabs>
          <w:tab w:val="num" w:pos="540"/>
        </w:tabs>
        <w:ind w:left="360"/>
        <w:rPr>
          <w:rFonts w:ascii="Tahoma" w:hAnsi="Tahoma" w:cs="Tahoma"/>
          <w:sz w:val="20"/>
        </w:rPr>
      </w:pPr>
      <w:r w:rsidRPr="002023D2">
        <w:rPr>
          <w:rFonts w:ascii="Tahoma" w:hAnsi="Tahoma" w:cs="Tahoma"/>
          <w:sz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 takim przypadku Wykonawca może żądać wyłącznie wynagrodzenia należnego z tytułu wykonania części przedmiotu umowy. Postanowienia o karach umownych nie mają w tym przypadku zastosowania i Wykonawca nie może żądać odszkodowania.</w:t>
      </w:r>
    </w:p>
    <w:p w:rsidR="00ED07BB" w:rsidRPr="00ED07BB" w:rsidRDefault="00ED07BB" w:rsidP="00560F1D">
      <w:pPr>
        <w:pStyle w:val="TekstpodstawowyTekstpodstawowyZnakZnakZnakZnakTekstpodstawowyZnakZnakZnakZnakZnakTekstpodstawowyZnakZnak"/>
        <w:numPr>
          <w:ilvl w:val="0"/>
          <w:numId w:val="2"/>
        </w:numPr>
        <w:tabs>
          <w:tab w:val="num" w:pos="540"/>
        </w:tabs>
        <w:ind w:left="360"/>
        <w:rPr>
          <w:rFonts w:ascii="Tahoma" w:hAnsi="Tahoma" w:cs="Tahoma"/>
          <w:sz w:val="20"/>
        </w:rPr>
      </w:pPr>
      <w:r w:rsidRPr="00ED07BB">
        <w:rPr>
          <w:rFonts w:ascii="Tahoma" w:hAnsi="Tahoma" w:cs="Tahoma"/>
          <w:sz w:val="20"/>
        </w:rPr>
        <w:t>W razie odstąpienia od umowy z przyczyn wymienionych wyżej, Wykonawca w terminie 3 dni od daty powiadomienia go o odstąpieniu od umowy jest obowiązany do :</w:t>
      </w:r>
    </w:p>
    <w:p w:rsidR="00ED07BB" w:rsidRDefault="00ED07BB" w:rsidP="00AD5AE0">
      <w:pPr>
        <w:pStyle w:val="Akapitzlist2"/>
        <w:numPr>
          <w:ilvl w:val="0"/>
          <w:numId w:val="36"/>
        </w:numPr>
        <w:tabs>
          <w:tab w:val="left" w:pos="360"/>
        </w:tabs>
        <w:ind w:hanging="540"/>
        <w:jc w:val="both"/>
        <w:rPr>
          <w:rFonts w:ascii="Tahoma" w:hAnsi="Tahoma" w:cs="Tahoma"/>
          <w:sz w:val="20"/>
          <w:szCs w:val="20"/>
        </w:rPr>
      </w:pPr>
      <w:r>
        <w:rPr>
          <w:rFonts w:ascii="Tahoma" w:hAnsi="Tahoma" w:cs="Tahoma"/>
          <w:sz w:val="20"/>
          <w:szCs w:val="20"/>
        </w:rPr>
        <w:t>Sporządzenia przy udziale przedstawicieli Zamawiającego inwentaryzacji wykonanych robót.</w:t>
      </w:r>
    </w:p>
    <w:p w:rsidR="00ED07BB" w:rsidRPr="00ED07BB" w:rsidRDefault="00ED07BB" w:rsidP="00AD5AE0">
      <w:pPr>
        <w:pStyle w:val="Akapitzlist2"/>
        <w:numPr>
          <w:ilvl w:val="0"/>
          <w:numId w:val="36"/>
        </w:numPr>
        <w:tabs>
          <w:tab w:val="left" w:pos="851"/>
        </w:tabs>
        <w:ind w:hanging="540"/>
        <w:jc w:val="both"/>
        <w:rPr>
          <w:rFonts w:ascii="Tahoma" w:hAnsi="Tahoma" w:cs="Tahoma"/>
          <w:sz w:val="20"/>
          <w:szCs w:val="20"/>
        </w:rPr>
      </w:pPr>
      <w:r w:rsidRPr="00ED07BB">
        <w:rPr>
          <w:rFonts w:ascii="Tahoma" w:hAnsi="Tahoma" w:cs="Tahoma"/>
          <w:sz w:val="20"/>
          <w:szCs w:val="20"/>
        </w:rPr>
        <w:t>Przekazania uporządkowanego terenu budowy.</w:t>
      </w:r>
    </w:p>
    <w:p w:rsidR="00560F1D" w:rsidRPr="00560F1D" w:rsidRDefault="00ED07BB" w:rsidP="00560F1D">
      <w:pPr>
        <w:pStyle w:val="Akapitzlist"/>
        <w:numPr>
          <w:ilvl w:val="0"/>
          <w:numId w:val="2"/>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sidR="00D23704">
        <w:rPr>
          <w:rFonts w:ascii="Tahoma" w:hAnsi="Tahoma" w:cs="Tahoma"/>
          <w:sz w:val="20"/>
          <w:szCs w:val="20"/>
        </w:rPr>
        <w:t>5</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o tym na piśmie Wykonawcę, a następnie wprowadzić nowego Wykonawcę, na koszt i niebezpieczeństwo,  do dalszej realizacji robót w razie zakończenia umowy, Wykonawca ma obowiązek natychmiastowego wstrzymania i zabezpieczenia nie zakończonych robót oraz terenu budowy.</w:t>
      </w:r>
    </w:p>
    <w:p w:rsidR="00ED07BB" w:rsidRPr="00560F1D" w:rsidRDefault="00ED07BB" w:rsidP="00560F1D">
      <w:pPr>
        <w:pStyle w:val="Akapitzlist"/>
        <w:numPr>
          <w:ilvl w:val="0"/>
          <w:numId w:val="2"/>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sidR="00010CC8">
        <w:rPr>
          <w:rFonts w:ascii="Tahoma" w:eastAsia="Times New Roman" w:hAnsi="Tahoma" w:cs="Tahoma"/>
          <w:bCs/>
          <w:sz w:val="20"/>
          <w:szCs w:val="20"/>
        </w:rPr>
        <w:t>awo restrukturyzacyjne (Dz. U. z</w:t>
      </w:r>
      <w:r w:rsidRPr="00560F1D">
        <w:rPr>
          <w:rFonts w:ascii="Tahoma" w:eastAsia="Times New Roman" w:hAnsi="Tahoma" w:cs="Tahoma"/>
          <w:bCs/>
          <w:sz w:val="20"/>
          <w:szCs w:val="20"/>
        </w:rPr>
        <w:t xml:space="preserve"> 201</w:t>
      </w:r>
      <w:r w:rsidR="00010CC8">
        <w:rPr>
          <w:rFonts w:ascii="Tahoma" w:eastAsia="Times New Roman" w:hAnsi="Tahoma" w:cs="Tahoma"/>
          <w:bCs/>
          <w:sz w:val="20"/>
          <w:szCs w:val="20"/>
        </w:rPr>
        <w:t>9</w:t>
      </w:r>
      <w:r w:rsidRPr="00560F1D">
        <w:rPr>
          <w:rFonts w:ascii="Tahoma" w:eastAsia="Times New Roman" w:hAnsi="Tahoma" w:cs="Tahoma"/>
          <w:bCs/>
          <w:sz w:val="20"/>
          <w:szCs w:val="20"/>
        </w:rPr>
        <w:t>r, poz.</w:t>
      </w:r>
      <w:r w:rsidR="00010CC8">
        <w:rPr>
          <w:rFonts w:ascii="Tahoma" w:eastAsia="Times New Roman" w:hAnsi="Tahoma" w:cs="Tahoma"/>
          <w:bCs/>
          <w:sz w:val="20"/>
          <w:szCs w:val="20"/>
        </w:rPr>
        <w:t xml:space="preserve"> 243</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o powyższych okolicznościach.</w:t>
      </w:r>
    </w:p>
    <w:p w:rsidR="00A336D3" w:rsidRPr="002023D2" w:rsidRDefault="00A336D3" w:rsidP="00560F1D">
      <w:pPr>
        <w:pStyle w:val="TekstpodstawowyTekstpodstawowyZnakZnakZnakZnakTekstpodstawowyZnakZnakZnakZnakZnakTekstpodstawowyZnakZnak"/>
        <w:numPr>
          <w:ilvl w:val="0"/>
          <w:numId w:val="2"/>
        </w:numPr>
        <w:tabs>
          <w:tab w:val="num" w:pos="540"/>
        </w:tabs>
        <w:ind w:left="360"/>
        <w:rPr>
          <w:rFonts w:ascii="Tahoma" w:hAnsi="Tahoma" w:cs="Tahoma"/>
          <w:sz w:val="20"/>
        </w:rPr>
      </w:pPr>
      <w:r w:rsidRPr="002023D2">
        <w:rPr>
          <w:rFonts w:ascii="Tahoma" w:hAnsi="Tahoma" w:cs="Tahoma"/>
          <w:sz w:val="20"/>
        </w:rPr>
        <w:t>Strony dokonają rozliczenia umowy w terminie do 30 dni od dnia odstąpienia.</w:t>
      </w:r>
    </w:p>
    <w:p w:rsidR="00A336D3" w:rsidRPr="002023D2" w:rsidRDefault="00A336D3" w:rsidP="00560F1D">
      <w:pPr>
        <w:pStyle w:val="TekstpodstawowyTekstpodstawowyZnakZnakZnakZnakTekstpodstawowyZnakZnakZnakZnakZnakTekstpodstawowyZnakZnak"/>
        <w:numPr>
          <w:ilvl w:val="0"/>
          <w:numId w:val="2"/>
        </w:numPr>
        <w:tabs>
          <w:tab w:val="num" w:pos="360"/>
        </w:tabs>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rsidR="00A336D3" w:rsidRPr="002023D2" w:rsidRDefault="00A336D3" w:rsidP="00560F1D">
      <w:pPr>
        <w:pStyle w:val="TekstpodstawowyTekstpodstawowyZnakZnakZnakZnakTekstpodstawowyZnakZnakZnakZnakZnakTekstpodstawowyZnakZnak"/>
        <w:numPr>
          <w:ilvl w:val="0"/>
          <w:numId w:val="2"/>
        </w:numPr>
        <w:tabs>
          <w:tab w:val="num" w:pos="360"/>
        </w:tabs>
        <w:ind w:left="360"/>
        <w:rPr>
          <w:rFonts w:ascii="Tahoma" w:hAnsi="Tahoma" w:cs="Tahoma"/>
          <w:sz w:val="20"/>
        </w:rPr>
      </w:pPr>
      <w:r w:rsidRPr="002023D2">
        <w:rPr>
          <w:rFonts w:ascii="Tahoma" w:hAnsi="Tahoma" w:cs="Tahoma"/>
          <w:sz w:val="20"/>
        </w:rPr>
        <w:t>Odstąpienie od umowy powinno nastąpić w formie pisemnej pod rygorem nieważności takiego oświadczenia.</w:t>
      </w:r>
    </w:p>
    <w:p w:rsidR="00A336D3" w:rsidRPr="002023D2" w:rsidRDefault="00A336D3" w:rsidP="00A336D3">
      <w:pPr>
        <w:jc w:val="center"/>
        <w:rPr>
          <w:rFonts w:ascii="Tahoma" w:hAnsi="Tahoma" w:cs="Tahoma"/>
          <w:b/>
        </w:rPr>
      </w:pPr>
      <w:r w:rsidRPr="002023D2">
        <w:rPr>
          <w:rFonts w:ascii="Tahoma" w:hAnsi="Tahoma" w:cs="Tahoma"/>
          <w:b/>
        </w:rPr>
        <w:t>Gwarancje i rękojmia</w:t>
      </w:r>
    </w:p>
    <w:p w:rsidR="00A336D3" w:rsidRPr="002023D2" w:rsidRDefault="00010CC8" w:rsidP="00A336D3">
      <w:pPr>
        <w:jc w:val="center"/>
        <w:rPr>
          <w:rFonts w:ascii="Tahoma" w:hAnsi="Tahoma" w:cs="Tahoma"/>
        </w:rPr>
      </w:pPr>
      <w:r>
        <w:rPr>
          <w:rFonts w:ascii="Tahoma" w:hAnsi="Tahoma" w:cs="Tahoma"/>
        </w:rPr>
        <w:t>§</w:t>
      </w:r>
      <w:r w:rsidR="007713F5">
        <w:rPr>
          <w:rFonts w:ascii="Tahoma" w:hAnsi="Tahoma" w:cs="Tahoma"/>
        </w:rPr>
        <w:t xml:space="preserve"> </w:t>
      </w:r>
      <w:r>
        <w:rPr>
          <w:rFonts w:ascii="Tahoma" w:hAnsi="Tahoma" w:cs="Tahoma"/>
        </w:rPr>
        <w:t>1</w:t>
      </w:r>
      <w:r w:rsidR="004D1ABD">
        <w:rPr>
          <w:rFonts w:ascii="Tahoma" w:hAnsi="Tahoma" w:cs="Tahoma"/>
        </w:rPr>
        <w:t>2</w:t>
      </w:r>
    </w:p>
    <w:p w:rsidR="00A336D3" w:rsidRPr="002023D2" w:rsidRDefault="00A336D3" w:rsidP="000308B4">
      <w:pPr>
        <w:numPr>
          <w:ilvl w:val="0"/>
          <w:numId w:val="12"/>
        </w:numPr>
        <w:suppressAutoHyphens w:val="0"/>
        <w:overflowPunct/>
        <w:autoSpaceDE/>
        <w:ind w:left="360"/>
        <w:jc w:val="both"/>
        <w:textAlignment w:val="auto"/>
        <w:rPr>
          <w:rFonts w:ascii="Tahoma" w:hAnsi="Tahoma" w:cs="Tahoma"/>
        </w:rPr>
      </w:pPr>
      <w:r w:rsidRPr="002023D2">
        <w:rPr>
          <w:rFonts w:ascii="Tahoma" w:hAnsi="Tahoma" w:cs="Tahoma"/>
        </w:rPr>
        <w:t xml:space="preserve">Okres gwarancji na wykonane roboty budowlane wynosi </w:t>
      </w:r>
      <w:r w:rsidRPr="002023D2">
        <w:rPr>
          <w:rFonts w:ascii="Tahoma" w:hAnsi="Tahoma" w:cs="Tahoma"/>
          <w:b/>
        </w:rPr>
        <w:t>....... miesięcy</w:t>
      </w:r>
      <w:r w:rsidRPr="002023D2">
        <w:rPr>
          <w:rFonts w:ascii="Tahoma" w:hAnsi="Tahoma" w:cs="Tahoma"/>
        </w:rPr>
        <w:t xml:space="preserve"> począwszy od dnia dokonania odbioru końcowego przedmiotu umowy wolnego od wad i usterek.</w:t>
      </w:r>
    </w:p>
    <w:p w:rsidR="00A336D3" w:rsidRPr="002023D2" w:rsidRDefault="00A336D3" w:rsidP="000308B4">
      <w:pPr>
        <w:numPr>
          <w:ilvl w:val="0"/>
          <w:numId w:val="12"/>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rsidR="00A336D3" w:rsidRPr="002023D2" w:rsidRDefault="00A336D3" w:rsidP="000308B4">
      <w:pPr>
        <w:numPr>
          <w:ilvl w:val="0"/>
          <w:numId w:val="12"/>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rsidR="00A336D3" w:rsidRPr="002023D2" w:rsidRDefault="00A336D3" w:rsidP="000308B4">
      <w:pPr>
        <w:numPr>
          <w:ilvl w:val="0"/>
          <w:numId w:val="12"/>
        </w:numPr>
        <w:suppressAutoHyphens w:val="0"/>
        <w:overflowPunct/>
        <w:autoSpaceDE/>
        <w:ind w:left="360"/>
        <w:jc w:val="both"/>
        <w:textAlignment w:val="auto"/>
        <w:rPr>
          <w:rFonts w:ascii="Tahoma" w:hAnsi="Tahoma" w:cs="Tahoma"/>
        </w:rPr>
      </w:pPr>
      <w:r w:rsidRPr="002023D2">
        <w:rPr>
          <w:rFonts w:ascii="Tahoma" w:hAnsi="Tahoma" w:cs="Tahoma"/>
        </w:rPr>
        <w:t>W okresie gwarancji i rękojmi Wykonawca przejmuje na siebie wszelkie obowiązki wynikające z serwisowania i konserwacji zabudowanych urządzeń, instalacji i wyposażenia mające wpływ na trwałość gwarancji producenta.</w:t>
      </w:r>
    </w:p>
    <w:p w:rsidR="00A336D3" w:rsidRPr="002023D2" w:rsidRDefault="00A336D3" w:rsidP="000308B4">
      <w:pPr>
        <w:numPr>
          <w:ilvl w:val="0"/>
          <w:numId w:val="12"/>
        </w:numPr>
        <w:suppressAutoHyphens w:val="0"/>
        <w:overflowPunct/>
        <w:autoSpaceDE/>
        <w:ind w:left="360"/>
        <w:jc w:val="both"/>
        <w:textAlignment w:val="auto"/>
        <w:rPr>
          <w:rFonts w:ascii="Tahoma" w:hAnsi="Tahoma" w:cs="Tahoma"/>
        </w:rPr>
      </w:pPr>
      <w:r w:rsidRPr="002023D2">
        <w:rPr>
          <w:rFonts w:ascii="Tahoma" w:hAnsi="Tahoma" w:cs="Tahoma"/>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sidR="00E447D3">
        <w:rPr>
          <w:rFonts w:ascii="Tahoma" w:hAnsi="Tahoma" w:cs="Tahoma"/>
        </w:rPr>
        <w:br/>
      </w:r>
      <w:r w:rsidRPr="002023D2">
        <w:rPr>
          <w:rFonts w:ascii="Tahoma" w:hAnsi="Tahoma" w:cs="Tahoma"/>
        </w:rPr>
        <w:t xml:space="preserve">i ryzyko Wykonawcy. </w:t>
      </w:r>
    </w:p>
    <w:p w:rsidR="00A336D3" w:rsidRPr="002023D2" w:rsidRDefault="00A336D3" w:rsidP="000308B4">
      <w:pPr>
        <w:numPr>
          <w:ilvl w:val="0"/>
          <w:numId w:val="12"/>
        </w:numPr>
        <w:suppressAutoHyphens w:val="0"/>
        <w:overflowPunct/>
        <w:autoSpaceDE/>
        <w:ind w:left="360"/>
        <w:jc w:val="both"/>
        <w:textAlignment w:val="auto"/>
        <w:rPr>
          <w:rFonts w:ascii="Tahoma" w:hAnsi="Tahoma" w:cs="Tahoma"/>
        </w:rPr>
      </w:pPr>
      <w:r w:rsidRPr="002023D2">
        <w:rPr>
          <w:rFonts w:ascii="Tahoma" w:hAnsi="Tahoma" w:cs="Tahoma"/>
        </w:rPr>
        <w:t>Szczegółowe warunki gwarancji określa karta gwarancyjna jakości wykonania robót stanowiąca zał</w:t>
      </w:r>
      <w:r w:rsidR="00150C64">
        <w:rPr>
          <w:rFonts w:ascii="Tahoma" w:hAnsi="Tahoma" w:cs="Tahoma"/>
        </w:rPr>
        <w:t xml:space="preserve">. </w:t>
      </w:r>
      <w:r w:rsidRPr="00E447D3">
        <w:rPr>
          <w:rFonts w:ascii="Tahoma" w:hAnsi="Tahoma" w:cs="Tahoma"/>
        </w:rPr>
        <w:t xml:space="preserve">nr </w:t>
      </w:r>
      <w:r w:rsidR="00010CC8">
        <w:rPr>
          <w:rFonts w:ascii="Tahoma" w:hAnsi="Tahoma" w:cs="Tahoma"/>
        </w:rPr>
        <w:t>9</w:t>
      </w:r>
      <w:r w:rsidR="00E447D3">
        <w:rPr>
          <w:rFonts w:ascii="Tahoma" w:hAnsi="Tahoma" w:cs="Tahoma"/>
        </w:rPr>
        <w:t xml:space="preserve"> </w:t>
      </w:r>
      <w:r w:rsidRPr="002023D2">
        <w:rPr>
          <w:rFonts w:ascii="Tahoma" w:hAnsi="Tahoma" w:cs="Tahoma"/>
        </w:rPr>
        <w:t xml:space="preserve">do </w:t>
      </w:r>
      <w:r w:rsidR="00150C64">
        <w:rPr>
          <w:rFonts w:ascii="Tahoma" w:hAnsi="Tahoma" w:cs="Tahoma"/>
        </w:rPr>
        <w:t>SIWZ</w:t>
      </w:r>
      <w:r w:rsidRPr="002023D2">
        <w:rPr>
          <w:rFonts w:ascii="Tahoma" w:hAnsi="Tahoma" w:cs="Tahoma"/>
        </w:rPr>
        <w:t xml:space="preserve">. </w:t>
      </w:r>
    </w:p>
    <w:p w:rsidR="00A336D3" w:rsidRPr="002023D2" w:rsidRDefault="00A336D3" w:rsidP="000308B4">
      <w:pPr>
        <w:numPr>
          <w:ilvl w:val="0"/>
          <w:numId w:val="12"/>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przekazać Zamawiającemu wypełniony dokument karty gwarancyjnej jakości wykonania robót w dniu odbioru końcowego przedmiotu umowy. </w:t>
      </w:r>
    </w:p>
    <w:p w:rsidR="00A336D3" w:rsidRDefault="00A336D3" w:rsidP="000308B4">
      <w:pPr>
        <w:numPr>
          <w:ilvl w:val="0"/>
          <w:numId w:val="12"/>
        </w:numPr>
        <w:suppressAutoHyphens w:val="0"/>
        <w:overflowPunct/>
        <w:autoSpaceDE/>
        <w:ind w:left="360"/>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rsidR="00AD4C85" w:rsidRPr="002023D2" w:rsidRDefault="00AD4C85" w:rsidP="00AD4C85">
      <w:pPr>
        <w:suppressAutoHyphens w:val="0"/>
        <w:overflowPunct/>
        <w:autoSpaceDE/>
        <w:ind w:left="360"/>
        <w:jc w:val="both"/>
        <w:textAlignment w:val="auto"/>
        <w:rPr>
          <w:rFonts w:ascii="Tahoma" w:hAnsi="Tahoma" w:cs="Tahoma"/>
        </w:rPr>
      </w:pPr>
    </w:p>
    <w:p w:rsidR="00A336D3" w:rsidRPr="002023D2" w:rsidRDefault="00A336D3" w:rsidP="00A336D3">
      <w:pPr>
        <w:jc w:val="center"/>
        <w:rPr>
          <w:rFonts w:ascii="Tahoma" w:hAnsi="Tahoma" w:cs="Tahoma"/>
          <w:b/>
        </w:rPr>
      </w:pPr>
      <w:r w:rsidRPr="002023D2">
        <w:rPr>
          <w:rFonts w:ascii="Tahoma" w:hAnsi="Tahoma" w:cs="Tahoma"/>
          <w:b/>
        </w:rPr>
        <w:t>Kary i odszkodowania</w:t>
      </w:r>
    </w:p>
    <w:p w:rsidR="00A336D3" w:rsidRPr="002023D2" w:rsidRDefault="00A336D3" w:rsidP="00A336D3">
      <w:pPr>
        <w:jc w:val="center"/>
        <w:rPr>
          <w:rFonts w:ascii="Tahoma" w:hAnsi="Tahoma" w:cs="Tahoma"/>
        </w:rPr>
      </w:pPr>
      <w:r w:rsidRPr="002023D2">
        <w:rPr>
          <w:rFonts w:ascii="Tahoma" w:hAnsi="Tahoma" w:cs="Tahoma"/>
        </w:rPr>
        <w:t>§ 1</w:t>
      </w:r>
      <w:r w:rsidR="004D1ABD">
        <w:rPr>
          <w:rFonts w:ascii="Tahoma" w:hAnsi="Tahoma" w:cs="Tahoma"/>
        </w:rPr>
        <w:t>3</w:t>
      </w:r>
    </w:p>
    <w:p w:rsidR="00A336D3" w:rsidRPr="002023D2" w:rsidRDefault="00A336D3" w:rsidP="00A336D3">
      <w:pPr>
        <w:jc w:val="both"/>
        <w:rPr>
          <w:rFonts w:ascii="Tahoma" w:hAnsi="Tahoma" w:cs="Tahoma"/>
        </w:rPr>
      </w:pPr>
      <w:r w:rsidRPr="002023D2">
        <w:rPr>
          <w:rFonts w:ascii="Tahoma" w:hAnsi="Tahoma" w:cs="Tahoma"/>
        </w:rPr>
        <w:t xml:space="preserve">Strony przyjmują następujące kary umowne z tytułu nie wywiązania się z niniejszej umowy: </w:t>
      </w:r>
    </w:p>
    <w:p w:rsidR="00A336D3" w:rsidRPr="002023D2" w:rsidRDefault="00A336D3" w:rsidP="000308B4">
      <w:pPr>
        <w:numPr>
          <w:ilvl w:val="0"/>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rsidR="00A336D3" w:rsidRPr="002023D2" w:rsidRDefault="00A336D3" w:rsidP="00231092">
      <w:pPr>
        <w:numPr>
          <w:ilvl w:val="1"/>
          <w:numId w:val="25"/>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10% wynagrodzenia umownego </w:t>
      </w:r>
      <w:r w:rsidR="00D06B65">
        <w:rPr>
          <w:rFonts w:ascii="Tahoma" w:hAnsi="Tahoma" w:cs="Tahoma"/>
        </w:rPr>
        <w:t xml:space="preserve">brutto </w:t>
      </w:r>
      <w:r w:rsidRPr="002023D2">
        <w:rPr>
          <w:rFonts w:ascii="Tahoma" w:hAnsi="Tahoma" w:cs="Tahoma"/>
        </w:rPr>
        <w:t xml:space="preserve">określonego w § 6 ust. 1. Zamawiający zachowuje w tym przypadku prawo do roszczeń z tytułu rękojmi i gwarancji do prac dotychczas wykonanych. </w:t>
      </w:r>
    </w:p>
    <w:p w:rsidR="00A336D3" w:rsidRPr="002023D2" w:rsidRDefault="00A336D3" w:rsidP="00231092">
      <w:pPr>
        <w:numPr>
          <w:ilvl w:val="1"/>
          <w:numId w:val="25"/>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opóźnienie w oddaniu określonego w umowie przedmiotu zamówienia z przyczyn leżących po stronie Wykonawcy w wysokości </w:t>
      </w:r>
      <w:r w:rsidR="00150C64">
        <w:rPr>
          <w:rFonts w:ascii="Tahoma" w:hAnsi="Tahoma" w:cs="Tahoma"/>
        </w:rPr>
        <w:t>0,2%</w:t>
      </w:r>
      <w:r w:rsidRPr="002023D2">
        <w:rPr>
          <w:rFonts w:ascii="Tahoma" w:hAnsi="Tahoma" w:cs="Tahoma"/>
        </w:rPr>
        <w:t xml:space="preserve"> wynagrodzenia umownego </w:t>
      </w:r>
      <w:r w:rsidR="00D06B65">
        <w:rPr>
          <w:rFonts w:ascii="Tahoma" w:hAnsi="Tahoma" w:cs="Tahoma"/>
        </w:rPr>
        <w:t xml:space="preserve">brutto </w:t>
      </w:r>
      <w:r w:rsidRPr="002023D2">
        <w:rPr>
          <w:rFonts w:ascii="Tahoma" w:hAnsi="Tahoma" w:cs="Tahoma"/>
        </w:rPr>
        <w:t>określonego w § 6 ust. 1, za każdy dzień opóźnienia. Za opóźnienie uznaje się każde przekroczenie terminu określonego w § 2 ust.1</w:t>
      </w:r>
      <w:r w:rsidR="00E447D3">
        <w:rPr>
          <w:rFonts w:ascii="Tahoma" w:hAnsi="Tahoma" w:cs="Tahoma"/>
        </w:rPr>
        <w:t>.</w:t>
      </w:r>
    </w:p>
    <w:p w:rsidR="00A336D3" w:rsidRPr="002023D2" w:rsidRDefault="00A336D3" w:rsidP="00231092">
      <w:pPr>
        <w:numPr>
          <w:ilvl w:val="1"/>
          <w:numId w:val="25"/>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za nieterminowe usunięciu wad/usterek wynikających z protokołu odbioru robót w wysokości 0,2% wynagrodzenia umownego </w:t>
      </w:r>
      <w:r w:rsidR="00D06B65">
        <w:rPr>
          <w:rFonts w:ascii="Tahoma" w:hAnsi="Tahoma" w:cs="Tahoma"/>
        </w:rPr>
        <w:t xml:space="preserve">brutto </w:t>
      </w:r>
      <w:r w:rsidRPr="002023D2">
        <w:rPr>
          <w:rFonts w:ascii="Tahoma" w:hAnsi="Tahoma" w:cs="Tahoma"/>
        </w:rPr>
        <w:t xml:space="preserve">określonego w § 6 ust. 1 za każdy dzień </w:t>
      </w:r>
      <w:r w:rsidR="00E447D3">
        <w:rPr>
          <w:rFonts w:ascii="Tahoma" w:hAnsi="Tahoma" w:cs="Tahoma"/>
        </w:rPr>
        <w:t>opóźnienia</w:t>
      </w:r>
      <w:r w:rsidRPr="002023D2">
        <w:rPr>
          <w:rFonts w:ascii="Tahoma" w:hAnsi="Tahoma" w:cs="Tahoma"/>
        </w:rPr>
        <w:t>, licząc od uzgodnionego przez Strony dnia wyznaczonego do usunięcia wad/usterek</w:t>
      </w:r>
      <w:r w:rsidR="00E447D3">
        <w:rPr>
          <w:rFonts w:ascii="Tahoma" w:hAnsi="Tahoma" w:cs="Tahoma"/>
        </w:rPr>
        <w:t>.</w:t>
      </w:r>
    </w:p>
    <w:p w:rsidR="00A336D3" w:rsidRPr="002023D2" w:rsidRDefault="00A336D3" w:rsidP="00231092">
      <w:pPr>
        <w:numPr>
          <w:ilvl w:val="1"/>
          <w:numId w:val="25"/>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za nieterminowe usunięci</w:t>
      </w:r>
      <w:r w:rsidR="00E447D3">
        <w:rPr>
          <w:rFonts w:ascii="Tahoma" w:hAnsi="Tahoma" w:cs="Tahoma"/>
        </w:rPr>
        <w:t>e</w:t>
      </w:r>
      <w:r w:rsidRPr="002023D2">
        <w:rPr>
          <w:rFonts w:ascii="Tahoma" w:hAnsi="Tahoma" w:cs="Tahoma"/>
        </w:rPr>
        <w:t xml:space="preserve"> wad/usterek wynikających z protokołu przeglądu gwarancyjnego, lub pisma Zamawiającego wzywającego do  usunięciu wad/usterek w wysokości 0,2% wynagrodzenia umownego </w:t>
      </w:r>
      <w:r w:rsidR="00D06B65">
        <w:rPr>
          <w:rFonts w:ascii="Tahoma" w:hAnsi="Tahoma" w:cs="Tahoma"/>
        </w:rPr>
        <w:t xml:space="preserve">brutto </w:t>
      </w:r>
      <w:r w:rsidRPr="002023D2">
        <w:rPr>
          <w:rFonts w:ascii="Tahoma" w:hAnsi="Tahoma" w:cs="Tahoma"/>
        </w:rPr>
        <w:t xml:space="preserve">określonego w § 6 ust. 1 za każdy dzień </w:t>
      </w:r>
      <w:r w:rsidR="00150C64">
        <w:rPr>
          <w:rFonts w:ascii="Tahoma" w:hAnsi="Tahoma" w:cs="Tahoma"/>
        </w:rPr>
        <w:t>opóźnienia</w:t>
      </w:r>
      <w:r w:rsidRPr="002023D2">
        <w:rPr>
          <w:rFonts w:ascii="Tahoma" w:hAnsi="Tahoma" w:cs="Tahoma"/>
        </w:rPr>
        <w:t>, licząc od wskazanego dnia wyznaczonego do usunięcia wad/usterek</w:t>
      </w:r>
      <w:r w:rsidR="00E447D3">
        <w:rPr>
          <w:rFonts w:ascii="Tahoma" w:hAnsi="Tahoma" w:cs="Tahoma"/>
        </w:rPr>
        <w:t>.</w:t>
      </w:r>
    </w:p>
    <w:p w:rsidR="00A336D3" w:rsidRPr="002023D2" w:rsidRDefault="00A336D3" w:rsidP="00231092">
      <w:pPr>
        <w:numPr>
          <w:ilvl w:val="1"/>
          <w:numId w:val="25"/>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za nieterminowe wykonanie obowiązków wynikających z wykonania powykonawczej dokumentacji geodezyjnej, w stosunku do terminu określonego</w:t>
      </w:r>
      <w:r w:rsidR="00E447D3">
        <w:rPr>
          <w:rFonts w:ascii="Tahoma" w:hAnsi="Tahoma" w:cs="Tahoma"/>
        </w:rPr>
        <w:t xml:space="preserve"> w protokole odbioru końcowego </w:t>
      </w:r>
      <w:r w:rsidRPr="002023D2">
        <w:rPr>
          <w:rFonts w:ascii="Tahoma" w:hAnsi="Tahoma" w:cs="Tahoma"/>
        </w:rPr>
        <w:t xml:space="preserve">w wysokości 0,1% wynagrodzenia umownego </w:t>
      </w:r>
      <w:r w:rsidR="00D06B65">
        <w:rPr>
          <w:rFonts w:ascii="Tahoma" w:hAnsi="Tahoma" w:cs="Tahoma"/>
        </w:rPr>
        <w:t xml:space="preserve">brutto </w:t>
      </w:r>
      <w:r w:rsidRPr="002023D2">
        <w:rPr>
          <w:rFonts w:ascii="Tahoma" w:hAnsi="Tahoma" w:cs="Tahoma"/>
        </w:rPr>
        <w:t xml:space="preserve">określonego w § 6 ust. 1 za każdy dzień </w:t>
      </w:r>
      <w:r w:rsidR="00150C64">
        <w:rPr>
          <w:rFonts w:ascii="Tahoma" w:hAnsi="Tahoma" w:cs="Tahoma"/>
        </w:rPr>
        <w:t>opóźnienia</w:t>
      </w:r>
      <w:r w:rsidRPr="002023D2">
        <w:rPr>
          <w:rFonts w:ascii="Tahoma" w:hAnsi="Tahoma" w:cs="Tahoma"/>
        </w:rPr>
        <w:t>,</w:t>
      </w:r>
    </w:p>
    <w:p w:rsidR="008615A9" w:rsidRDefault="008615A9" w:rsidP="00231092">
      <w:pPr>
        <w:widowControl w:val="0"/>
        <w:numPr>
          <w:ilvl w:val="1"/>
          <w:numId w:val="25"/>
        </w:numPr>
        <w:tabs>
          <w:tab w:val="clear" w:pos="1455"/>
          <w:tab w:val="num" w:pos="720"/>
        </w:tabs>
        <w:overflowPunct/>
        <w:autoSpaceDE/>
        <w:ind w:left="720" w:hanging="540"/>
        <w:jc w:val="both"/>
        <w:textAlignment w:val="auto"/>
        <w:rPr>
          <w:rFonts w:ascii="Tahoma" w:hAnsi="Tahoma" w:cs="Tahoma"/>
        </w:rPr>
      </w:pPr>
      <w:r>
        <w:rPr>
          <w:rFonts w:ascii="Tahoma" w:hAnsi="Tahoma" w:cs="Tahoma"/>
        </w:rPr>
        <w:t xml:space="preserve">za zlecenie robót podwykonawcom bez wiedzy i zgody Zamawiającego w wysokości </w:t>
      </w:r>
      <w:r w:rsidR="00DD159F">
        <w:rPr>
          <w:rFonts w:ascii="Tahoma" w:hAnsi="Tahoma" w:cs="Tahoma"/>
        </w:rPr>
        <w:t>5</w:t>
      </w:r>
      <w:r w:rsidR="00F11E9F">
        <w:rPr>
          <w:rFonts w:ascii="Tahoma" w:hAnsi="Tahoma" w:cs="Tahoma"/>
        </w:rPr>
        <w:t>.000,00 zł za każde zdarzenie</w:t>
      </w:r>
      <w:r>
        <w:rPr>
          <w:rFonts w:ascii="Tahoma" w:hAnsi="Tahoma" w:cs="Tahoma"/>
        </w:rPr>
        <w:t xml:space="preserve">. </w:t>
      </w:r>
    </w:p>
    <w:p w:rsidR="00A336D3" w:rsidRPr="002023D2" w:rsidRDefault="00A336D3" w:rsidP="00231092">
      <w:pPr>
        <w:numPr>
          <w:ilvl w:val="1"/>
          <w:numId w:val="25"/>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w przypadku braku zapłaty lub nieterminowej zapłaty wynagrodzenia należnego podwykonawcom lub dalszym podwykonawcom w wysokości </w:t>
      </w:r>
      <w:r w:rsidR="008615A9">
        <w:rPr>
          <w:rFonts w:ascii="Tahoma" w:hAnsi="Tahoma" w:cs="Tahoma"/>
        </w:rPr>
        <w:t>0,2% wartości wynagrodzenia umownego brutto za każdy dzień przekroczenia terminu zapłaty.</w:t>
      </w:r>
    </w:p>
    <w:p w:rsidR="00A336D3" w:rsidRPr="002023D2" w:rsidRDefault="00A336D3" w:rsidP="00231092">
      <w:pPr>
        <w:numPr>
          <w:ilvl w:val="1"/>
          <w:numId w:val="25"/>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nieprzedłożenia do zaakceptowania projektu umowy o podwykonawstwo, której przedmiotem są roboty budowlane, lub projektu jej zmian w wysokości </w:t>
      </w:r>
      <w:r w:rsidR="008615A9">
        <w:rPr>
          <w:rFonts w:ascii="Tahoma" w:hAnsi="Tahoma" w:cs="Tahoma"/>
        </w:rPr>
        <w:t>0,2% wartości wynagrodzenia umownego brutto za każdy dzień przekroczenia terminu zapłaty.</w:t>
      </w:r>
    </w:p>
    <w:p w:rsidR="00A336D3" w:rsidRPr="002023D2" w:rsidRDefault="00A336D3" w:rsidP="00231092">
      <w:pPr>
        <w:numPr>
          <w:ilvl w:val="1"/>
          <w:numId w:val="25"/>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 xml:space="preserve">nieprzedłożenie poświadczonej za zgodność z oryginałem kopii umowy o podwykonawstwo lub jej zmiany w wysokości </w:t>
      </w:r>
      <w:r w:rsidR="008615A9">
        <w:rPr>
          <w:rFonts w:ascii="Tahoma" w:hAnsi="Tahoma" w:cs="Tahoma"/>
        </w:rPr>
        <w:t>0,</w:t>
      </w:r>
      <w:r w:rsidR="00D23704">
        <w:rPr>
          <w:rFonts w:ascii="Tahoma" w:hAnsi="Tahoma" w:cs="Tahoma"/>
        </w:rPr>
        <w:t>2</w:t>
      </w:r>
      <w:r w:rsidR="008615A9">
        <w:rPr>
          <w:rFonts w:ascii="Tahoma" w:hAnsi="Tahoma" w:cs="Tahoma"/>
        </w:rPr>
        <w:t>% wartości wynagrodzenia umownego brutto za ka</w:t>
      </w:r>
      <w:r w:rsidR="00A33ECD">
        <w:rPr>
          <w:rFonts w:ascii="Tahoma" w:hAnsi="Tahoma" w:cs="Tahoma"/>
        </w:rPr>
        <w:t>żdy dzień niedochowania terminu.</w:t>
      </w:r>
    </w:p>
    <w:p w:rsidR="00A336D3" w:rsidRPr="002023D2" w:rsidRDefault="00A33ECD" w:rsidP="00231092">
      <w:pPr>
        <w:numPr>
          <w:ilvl w:val="1"/>
          <w:numId w:val="25"/>
        </w:numPr>
        <w:tabs>
          <w:tab w:val="num" w:pos="700"/>
        </w:tabs>
        <w:suppressAutoHyphens w:val="0"/>
        <w:overflowPunct/>
        <w:autoSpaceDE/>
        <w:ind w:left="700" w:hanging="520"/>
        <w:jc w:val="both"/>
        <w:textAlignment w:val="auto"/>
        <w:rPr>
          <w:rFonts w:ascii="Tahoma" w:hAnsi="Tahoma" w:cs="Tahoma"/>
        </w:rPr>
      </w:pPr>
      <w:r>
        <w:rPr>
          <w:rFonts w:ascii="Tahoma" w:hAnsi="Tahoma" w:cs="Tahoma"/>
        </w:rPr>
        <w:t>za</w:t>
      </w:r>
      <w:r w:rsidR="00A336D3" w:rsidRPr="002023D2">
        <w:rPr>
          <w:rFonts w:ascii="Tahoma" w:hAnsi="Tahoma" w:cs="Tahoma"/>
        </w:rPr>
        <w:t xml:space="preserve"> brak zmiany umowy o podwykonawstwo w zakresie terminu zapłaty </w:t>
      </w:r>
      <w:r w:rsidRPr="002023D2">
        <w:rPr>
          <w:rFonts w:ascii="Tahoma" w:hAnsi="Tahoma" w:cs="Tahoma"/>
        </w:rPr>
        <w:t xml:space="preserve">w wysokości </w:t>
      </w:r>
      <w:r>
        <w:rPr>
          <w:rFonts w:ascii="Tahoma" w:hAnsi="Tahoma" w:cs="Tahoma"/>
        </w:rPr>
        <w:t>0,2% wartości wynagrodzenia umownego brutto za każdy dzień niedochowania terminu.</w:t>
      </w:r>
    </w:p>
    <w:p w:rsidR="00A336D3" w:rsidRPr="002023D2" w:rsidRDefault="00A336D3" w:rsidP="00231092">
      <w:pPr>
        <w:numPr>
          <w:ilvl w:val="1"/>
          <w:numId w:val="25"/>
        </w:numPr>
        <w:tabs>
          <w:tab w:val="num" w:pos="700"/>
        </w:tabs>
        <w:suppressAutoHyphens w:val="0"/>
        <w:overflowPunct/>
        <w:autoSpaceDE/>
        <w:ind w:left="700" w:hanging="520"/>
        <w:jc w:val="both"/>
        <w:textAlignment w:val="auto"/>
        <w:rPr>
          <w:rFonts w:ascii="Tahoma" w:hAnsi="Tahoma" w:cs="Tahoma"/>
        </w:rPr>
      </w:pPr>
      <w:r w:rsidRPr="002023D2">
        <w:rPr>
          <w:rFonts w:ascii="Tahoma" w:hAnsi="Tahoma" w:cs="Tahoma"/>
        </w:rPr>
        <w:t>za przerwanie realizacji robót przez Wykonawcę, z przyczyn leżących po jego stronie, trwające powyżej 7 dni roboczych w wysokości 0,1% wynagrodzenia umownego</w:t>
      </w:r>
      <w:r w:rsidR="00D06B65">
        <w:rPr>
          <w:rFonts w:ascii="Tahoma" w:hAnsi="Tahoma" w:cs="Tahoma"/>
        </w:rPr>
        <w:t xml:space="preserve"> brutto </w:t>
      </w:r>
      <w:r w:rsidRPr="002023D2">
        <w:rPr>
          <w:rFonts w:ascii="Tahoma" w:hAnsi="Tahoma" w:cs="Tahoma"/>
        </w:rPr>
        <w:t xml:space="preserve">określonego </w:t>
      </w:r>
      <w:r w:rsidR="00D06B65">
        <w:rPr>
          <w:rFonts w:ascii="Tahoma" w:hAnsi="Tahoma" w:cs="Tahoma"/>
        </w:rPr>
        <w:br/>
      </w:r>
      <w:r w:rsidRPr="002023D2">
        <w:rPr>
          <w:rFonts w:ascii="Tahoma" w:hAnsi="Tahoma" w:cs="Tahoma"/>
        </w:rPr>
        <w:t>w § 6 ust. 1, za każdy rozpoczęty dzień przerwy w wykonywaniu robót powyżej okresu 7-dniowego,</w:t>
      </w:r>
    </w:p>
    <w:p w:rsidR="00A33ECD" w:rsidRDefault="00A33ECD" w:rsidP="00231092">
      <w:pPr>
        <w:pStyle w:val="Akapitzlist3"/>
        <w:numPr>
          <w:ilvl w:val="1"/>
          <w:numId w:val="25"/>
        </w:numPr>
        <w:tabs>
          <w:tab w:val="clear" w:pos="1455"/>
          <w:tab w:val="num" w:pos="720"/>
        </w:tabs>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3 niniejszej umowy, w wysokości 1.000,00 zł za każdy przypadek.</w:t>
      </w:r>
    </w:p>
    <w:p w:rsidR="007517B5" w:rsidRDefault="007517B5" w:rsidP="00231092">
      <w:pPr>
        <w:pStyle w:val="Akapitzlist3"/>
        <w:numPr>
          <w:ilvl w:val="1"/>
          <w:numId w:val="25"/>
        </w:numPr>
        <w:tabs>
          <w:tab w:val="clear" w:pos="1455"/>
          <w:tab w:val="num" w:pos="720"/>
        </w:tabs>
        <w:ind w:left="720" w:hanging="540"/>
        <w:jc w:val="both"/>
        <w:rPr>
          <w:rFonts w:ascii="Tahoma" w:hAnsi="Tahoma" w:cs="Tahoma"/>
          <w:sz w:val="20"/>
          <w:szCs w:val="20"/>
        </w:rPr>
      </w:pPr>
      <w:r>
        <w:rPr>
          <w:rFonts w:ascii="Tahoma" w:hAnsi="Tahoma" w:cs="Tahoma"/>
          <w:sz w:val="20"/>
          <w:szCs w:val="20"/>
        </w:rPr>
        <w:t>za nieprzedłożenie w terminie 5 dni od daty zawarcia umowy kosztorysu ofertowego sporządzonego w wersji uproszczonej w wysokości 50,00 zł za każdy dzień niedochowania terminu.</w:t>
      </w:r>
    </w:p>
    <w:p w:rsidR="00A336D3" w:rsidRPr="00A33ECD" w:rsidRDefault="00A336D3" w:rsidP="00A33ECD">
      <w:pPr>
        <w:pStyle w:val="Akapitzlist"/>
        <w:numPr>
          <w:ilvl w:val="0"/>
          <w:numId w:val="8"/>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Kary umowne, o których mowa w ust. 1 płatne są w terminie do 14 dni od dnia zawiadomienia przez Zamawiającego o wystąpieniu przesłanki do ich naliczenia i ich wysokości w formie pisemnej, pod rygorem bezskuteczności. W razie opóźnienia z zapłatą kary umownej Strona uprawniona do otrzymania kary umownej może żądać odsetek ustawowych za każdy dzień opóźnienia.</w:t>
      </w:r>
    </w:p>
    <w:p w:rsidR="00A33ECD" w:rsidRPr="00A33ECD" w:rsidRDefault="00A33ECD" w:rsidP="00A33ECD">
      <w:pPr>
        <w:widowControl w:val="0"/>
        <w:numPr>
          <w:ilvl w:val="0"/>
          <w:numId w:val="8"/>
        </w:numPr>
        <w:tabs>
          <w:tab w:val="clear" w:pos="720"/>
          <w:tab w:val="left" w:pos="360"/>
        </w:tabs>
        <w:overflowPunct/>
        <w:autoSpaceDE/>
        <w:ind w:left="360"/>
        <w:jc w:val="both"/>
        <w:textAlignment w:val="auto"/>
        <w:rPr>
          <w:rFonts w:ascii="Tahoma" w:hAnsi="Tahoma" w:cs="Tahoma"/>
        </w:rPr>
      </w:pPr>
      <w:r w:rsidRPr="00A33ECD">
        <w:rPr>
          <w:rFonts w:ascii="Tahoma" w:hAnsi="Tahoma" w:cs="Tahoma"/>
        </w:rPr>
        <w:t>Kary umowne mogą być potrącane przez Zamawiającego z faktury wystawionej przez Wykonawcę, nawet jeśli wynagrodzenie Wykonawcy nie jest wymagalne.</w:t>
      </w:r>
    </w:p>
    <w:p w:rsidR="00A336D3" w:rsidRPr="002023D2" w:rsidRDefault="00A336D3" w:rsidP="00A33ECD">
      <w:pPr>
        <w:pStyle w:val="Akapitzlist"/>
        <w:numPr>
          <w:ilvl w:val="0"/>
          <w:numId w:val="8"/>
        </w:numPr>
        <w:tabs>
          <w:tab w:val="clear" w:pos="720"/>
          <w:tab w:val="num" w:pos="360"/>
        </w:tabs>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rsidR="00A336D3" w:rsidRPr="002023D2" w:rsidRDefault="00A336D3" w:rsidP="000308B4">
      <w:pPr>
        <w:pStyle w:val="Akapitzlist"/>
        <w:numPr>
          <w:ilvl w:val="0"/>
          <w:numId w:val="8"/>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Limit kar umownych, jakich Zamawiający może żądać od Wykonawcy z wszystkich tytułów przewidzianych w niniejszej Umowie, wynosi 50 % wynagrodzenia umownego brutto określonego w § 6 ust. 1 niniejszej umowy.</w:t>
      </w:r>
    </w:p>
    <w:p w:rsidR="00A336D3" w:rsidRPr="002023D2" w:rsidRDefault="00A336D3" w:rsidP="000308B4">
      <w:pPr>
        <w:numPr>
          <w:ilvl w:val="0"/>
          <w:numId w:val="8"/>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rsidR="00A336D3" w:rsidRPr="002023D2" w:rsidRDefault="00A336D3" w:rsidP="000308B4">
      <w:pPr>
        <w:numPr>
          <w:ilvl w:val="0"/>
          <w:numId w:val="8"/>
        </w:numPr>
        <w:suppressAutoHyphens w:val="0"/>
        <w:overflowPunct/>
        <w:autoSpaceDE/>
        <w:ind w:left="360"/>
        <w:jc w:val="both"/>
        <w:textAlignment w:val="auto"/>
        <w:rPr>
          <w:rFonts w:ascii="Tahoma" w:hAnsi="Tahoma" w:cs="Tahoma"/>
        </w:rPr>
      </w:pPr>
      <w:r w:rsidRPr="002023D2">
        <w:rPr>
          <w:rFonts w:ascii="Tahoma" w:hAnsi="Tahoma" w:cs="Tahoma"/>
        </w:rPr>
        <w:t xml:space="preserve">Określone w ust. </w:t>
      </w:r>
      <w:r w:rsidR="00010CC8">
        <w:rPr>
          <w:rFonts w:ascii="Tahoma" w:hAnsi="Tahoma" w:cs="Tahoma"/>
        </w:rPr>
        <w:t>6</w:t>
      </w:r>
      <w:r w:rsidRPr="002023D2">
        <w:rPr>
          <w:rFonts w:ascii="Tahoma" w:hAnsi="Tahoma" w:cs="Tahoma"/>
        </w:rPr>
        <w:t xml:space="preserve"> zakazy nie maja zastosowania do zawartych w niniejszej umowie postanowień dotyczących bezpośrednich płatności Zamawiającego na rzecz podwykonawców.</w:t>
      </w:r>
    </w:p>
    <w:p w:rsidR="00A336D3" w:rsidRPr="00150C64" w:rsidRDefault="00A336D3" w:rsidP="00150C64">
      <w:pPr>
        <w:numPr>
          <w:ilvl w:val="0"/>
          <w:numId w:val="8"/>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rsidR="00150C64" w:rsidRPr="00150C64" w:rsidRDefault="00A336D3" w:rsidP="00AD5AE0">
      <w:pPr>
        <w:pStyle w:val="Akapitzlist"/>
        <w:numPr>
          <w:ilvl w:val="1"/>
          <w:numId w:val="37"/>
        </w:numPr>
        <w:tabs>
          <w:tab w:val="num" w:pos="720"/>
        </w:tabs>
        <w:spacing w:line="240" w:lineRule="auto"/>
        <w:ind w:left="720" w:hanging="540"/>
        <w:jc w:val="both"/>
        <w:rPr>
          <w:rFonts w:ascii="Tahoma" w:hAnsi="Tahoma" w:cs="Tahoma"/>
          <w:sz w:val="20"/>
          <w:szCs w:val="20"/>
        </w:rPr>
      </w:pPr>
      <w:r w:rsidRPr="00150C64">
        <w:rPr>
          <w:rFonts w:ascii="Tahoma" w:hAnsi="Tahoma" w:cs="Tahoma"/>
          <w:sz w:val="20"/>
          <w:szCs w:val="20"/>
        </w:rPr>
        <w:t>z tytułu odstąpienia od umowy z przyczyn zależnych od Zamawiającego w wysokości 10% wynagrodzenia umownego</w:t>
      </w:r>
      <w:r w:rsidR="00D06B65">
        <w:rPr>
          <w:rFonts w:ascii="Tahoma" w:hAnsi="Tahoma" w:cs="Tahoma"/>
          <w:sz w:val="20"/>
          <w:szCs w:val="20"/>
        </w:rPr>
        <w:t xml:space="preserve"> brutto</w:t>
      </w:r>
      <w:r w:rsidRPr="00150C64">
        <w:rPr>
          <w:rFonts w:ascii="Tahoma" w:hAnsi="Tahoma" w:cs="Tahoma"/>
          <w:sz w:val="20"/>
          <w:szCs w:val="20"/>
        </w:rPr>
        <w:t xml:space="preserve"> określonego w § 6 ust. 1. </w:t>
      </w:r>
    </w:p>
    <w:p w:rsidR="00A336D3" w:rsidRPr="00150C64" w:rsidRDefault="00A336D3" w:rsidP="00AD5AE0">
      <w:pPr>
        <w:pStyle w:val="Akapitzlist"/>
        <w:numPr>
          <w:ilvl w:val="1"/>
          <w:numId w:val="37"/>
        </w:numPr>
        <w:tabs>
          <w:tab w:val="num" w:pos="720"/>
        </w:tabs>
        <w:spacing w:after="0" w:line="240" w:lineRule="auto"/>
        <w:ind w:left="720" w:hanging="540"/>
        <w:jc w:val="both"/>
        <w:rPr>
          <w:rFonts w:ascii="Tahoma" w:hAnsi="Tahoma" w:cs="Tahoma"/>
          <w:sz w:val="20"/>
          <w:szCs w:val="20"/>
        </w:rPr>
      </w:pPr>
      <w:r w:rsidRPr="00150C64">
        <w:rPr>
          <w:rFonts w:ascii="Tahoma" w:hAnsi="Tahoma" w:cs="Tahoma"/>
          <w:sz w:val="20"/>
          <w:szCs w:val="20"/>
        </w:rPr>
        <w:t>w przypadku opóźnień w zapłacie faktur przez Zamawiającego, Wykonawca ma prawo do ustawowych odsetek.</w:t>
      </w:r>
    </w:p>
    <w:p w:rsidR="00A336D3" w:rsidRDefault="00A336D3" w:rsidP="00150C64">
      <w:pPr>
        <w:numPr>
          <w:ilvl w:val="0"/>
          <w:numId w:val="8"/>
        </w:numPr>
        <w:tabs>
          <w:tab w:val="num" w:pos="360"/>
        </w:tabs>
        <w:suppressAutoHyphens w:val="0"/>
        <w:overflowPunct/>
        <w:autoSpaceDE/>
        <w:ind w:left="360"/>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rsidR="00150C64" w:rsidRPr="002023D2" w:rsidRDefault="00150C64" w:rsidP="00150C64">
      <w:pPr>
        <w:suppressAutoHyphens w:val="0"/>
        <w:overflowPunct/>
        <w:autoSpaceDE/>
        <w:ind w:left="360"/>
        <w:jc w:val="both"/>
        <w:textAlignment w:val="auto"/>
        <w:rPr>
          <w:rFonts w:ascii="Tahoma" w:hAnsi="Tahoma" w:cs="Tahoma"/>
        </w:rPr>
      </w:pPr>
    </w:p>
    <w:p w:rsidR="00A336D3" w:rsidRPr="002023D2" w:rsidRDefault="00A336D3" w:rsidP="00A336D3">
      <w:pPr>
        <w:jc w:val="center"/>
        <w:rPr>
          <w:rFonts w:ascii="Tahoma" w:hAnsi="Tahoma" w:cs="Tahoma"/>
          <w:b/>
        </w:rPr>
      </w:pPr>
      <w:r w:rsidRPr="002023D2">
        <w:rPr>
          <w:rFonts w:ascii="Tahoma" w:hAnsi="Tahoma" w:cs="Tahoma"/>
          <w:b/>
        </w:rPr>
        <w:t>Odpowiedzialność prawna</w:t>
      </w:r>
    </w:p>
    <w:p w:rsidR="00A336D3" w:rsidRPr="002023D2" w:rsidRDefault="00A336D3" w:rsidP="00A336D3">
      <w:pPr>
        <w:pStyle w:val="TekstpodstawowyTekstpodstawowyZnakZnakZnakZnakTekstpodstawowyZnakZnakZnakZnakZnakTekstpodstawowyZnakZnak"/>
        <w:jc w:val="center"/>
        <w:rPr>
          <w:rFonts w:ascii="Tahoma" w:hAnsi="Tahoma" w:cs="Tahoma"/>
          <w:sz w:val="20"/>
        </w:rPr>
      </w:pPr>
      <w:r w:rsidRPr="002023D2">
        <w:rPr>
          <w:rFonts w:ascii="Tahoma" w:hAnsi="Tahoma" w:cs="Tahoma"/>
          <w:sz w:val="20"/>
        </w:rPr>
        <w:t>§ 1</w:t>
      </w:r>
      <w:r w:rsidR="004D1ABD">
        <w:rPr>
          <w:rFonts w:ascii="Tahoma" w:hAnsi="Tahoma" w:cs="Tahoma"/>
          <w:sz w:val="20"/>
        </w:rPr>
        <w:t>4</w:t>
      </w:r>
    </w:p>
    <w:p w:rsidR="00A336D3" w:rsidRPr="002023D2" w:rsidRDefault="00A336D3" w:rsidP="00231092">
      <w:pPr>
        <w:numPr>
          <w:ilvl w:val="0"/>
          <w:numId w:val="1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rsidR="00A336D3" w:rsidRPr="002023D2" w:rsidRDefault="00A336D3" w:rsidP="00231092">
      <w:pPr>
        <w:numPr>
          <w:ilvl w:val="0"/>
          <w:numId w:val="1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 a także za szkody osób trzecich wynikające z organizacji i sposobu prowadzenia robót.</w:t>
      </w:r>
    </w:p>
    <w:p w:rsidR="00A336D3" w:rsidRPr="002023D2" w:rsidRDefault="00A336D3" w:rsidP="00231092">
      <w:pPr>
        <w:numPr>
          <w:ilvl w:val="0"/>
          <w:numId w:val="1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t>pozostające w związku z realizacją umowy i posiadać powyższe ubezpieczenie przez cały okres trwania umowy.</w:t>
      </w:r>
    </w:p>
    <w:p w:rsidR="00A336D3" w:rsidRPr="002023D2" w:rsidRDefault="00A336D3" w:rsidP="00231092">
      <w:pPr>
        <w:numPr>
          <w:ilvl w:val="0"/>
          <w:numId w:val="1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rsidR="00A336D3" w:rsidRPr="007E5FE7" w:rsidRDefault="00A336D3" w:rsidP="00277355">
      <w:pPr>
        <w:numPr>
          <w:ilvl w:val="0"/>
          <w:numId w:val="16"/>
        </w:numPr>
        <w:pBdr>
          <w:top w:val="nil"/>
          <w:left w:val="nil"/>
          <w:bottom w:val="nil"/>
          <w:right w:val="nil"/>
          <w:between w:val="nil"/>
          <w:bar w:val="nil"/>
        </w:pBdr>
        <w:overflowPunct/>
        <w:autoSpaceDE/>
        <w:spacing w:after="240"/>
        <w:ind w:left="400" w:hanging="400"/>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rsidR="00A336D3" w:rsidRPr="002023D2" w:rsidRDefault="00A336D3" w:rsidP="00A336D3">
      <w:pPr>
        <w:jc w:val="center"/>
        <w:rPr>
          <w:rFonts w:ascii="Tahoma" w:hAnsi="Tahoma" w:cs="Tahoma"/>
          <w:b/>
        </w:rPr>
      </w:pPr>
      <w:r w:rsidRPr="002023D2">
        <w:rPr>
          <w:rFonts w:ascii="Tahoma" w:hAnsi="Tahoma" w:cs="Tahoma"/>
          <w:b/>
        </w:rPr>
        <w:t xml:space="preserve">Postanowienia </w:t>
      </w:r>
      <w:r w:rsidR="000725E1">
        <w:rPr>
          <w:rFonts w:ascii="Tahoma" w:hAnsi="Tahoma" w:cs="Tahoma"/>
          <w:b/>
        </w:rPr>
        <w:t>końcowe</w:t>
      </w:r>
    </w:p>
    <w:p w:rsidR="00A336D3" w:rsidRPr="002023D2" w:rsidRDefault="00A336D3" w:rsidP="00A336D3">
      <w:pPr>
        <w:tabs>
          <w:tab w:val="num" w:pos="360"/>
        </w:tabs>
        <w:jc w:val="center"/>
        <w:rPr>
          <w:rFonts w:ascii="Tahoma" w:hAnsi="Tahoma" w:cs="Tahoma"/>
        </w:rPr>
      </w:pPr>
      <w:r w:rsidRPr="002023D2">
        <w:rPr>
          <w:rFonts w:ascii="Tahoma" w:hAnsi="Tahoma" w:cs="Tahoma"/>
        </w:rPr>
        <w:t xml:space="preserve">§ </w:t>
      </w:r>
      <w:r w:rsidR="004D1ABD">
        <w:rPr>
          <w:rFonts w:ascii="Tahoma" w:hAnsi="Tahoma" w:cs="Tahoma"/>
        </w:rPr>
        <w:t>15</w:t>
      </w:r>
    </w:p>
    <w:p w:rsidR="000725E1" w:rsidRDefault="000725E1" w:rsidP="00231092">
      <w:pPr>
        <w:keepNext/>
        <w:widowControl w:val="0"/>
        <w:numPr>
          <w:ilvl w:val="0"/>
          <w:numId w:val="20"/>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 na budowie:</w:t>
      </w:r>
    </w:p>
    <w:p w:rsidR="00B0095D" w:rsidRDefault="000725E1" w:rsidP="00B0095D">
      <w:pPr>
        <w:pStyle w:val="Akapitzlist3"/>
        <w:numPr>
          <w:ilvl w:val="1"/>
          <w:numId w:val="20"/>
        </w:numPr>
        <w:tabs>
          <w:tab w:val="left" w:pos="720"/>
        </w:tabs>
        <w:ind w:left="720" w:hanging="540"/>
        <w:jc w:val="both"/>
        <w:rPr>
          <w:rFonts w:ascii="Tahoma" w:hAnsi="Tahoma" w:cs="Tahoma"/>
          <w:sz w:val="20"/>
          <w:szCs w:val="20"/>
        </w:rPr>
      </w:pPr>
      <w:r w:rsidRPr="00B0095D">
        <w:rPr>
          <w:rFonts w:ascii="Tahoma" w:hAnsi="Tahoma" w:cs="Tahoma"/>
          <w:sz w:val="20"/>
          <w:szCs w:val="20"/>
        </w:rPr>
        <w:t>Zamawiający powoł</w:t>
      </w:r>
      <w:r w:rsidR="00B0095D" w:rsidRPr="00B0095D">
        <w:rPr>
          <w:rFonts w:ascii="Tahoma" w:hAnsi="Tahoma" w:cs="Tahoma"/>
          <w:sz w:val="20"/>
          <w:szCs w:val="20"/>
        </w:rPr>
        <w:t>a</w:t>
      </w:r>
      <w:r w:rsidRPr="00B0095D">
        <w:rPr>
          <w:rFonts w:ascii="Tahoma" w:hAnsi="Tahoma" w:cs="Tahoma"/>
          <w:sz w:val="20"/>
          <w:szCs w:val="20"/>
        </w:rPr>
        <w:t xml:space="preserve"> inspektora nadzoru  </w:t>
      </w:r>
      <w:r w:rsidR="00B0095D">
        <w:rPr>
          <w:rFonts w:ascii="Tahoma" w:hAnsi="Tahoma" w:cs="Tahoma"/>
          <w:sz w:val="20"/>
          <w:szCs w:val="20"/>
        </w:rPr>
        <w:t xml:space="preserve">inwestorskiego przed przystąpieniem do prowadzenia robót budowlanych i powiadomi o tym Wykonawcę zgodnie z § 3 ust 1 pkt 1.8 niniejszej umowy.  </w:t>
      </w:r>
    </w:p>
    <w:p w:rsidR="000725E1" w:rsidRPr="00B0095D" w:rsidRDefault="000725E1" w:rsidP="00BA786A">
      <w:pPr>
        <w:pStyle w:val="Akapitzlist3"/>
        <w:numPr>
          <w:ilvl w:val="1"/>
          <w:numId w:val="20"/>
        </w:numPr>
        <w:tabs>
          <w:tab w:val="left" w:pos="720"/>
        </w:tabs>
        <w:ind w:left="720" w:hanging="540"/>
        <w:jc w:val="both"/>
        <w:rPr>
          <w:rFonts w:ascii="Tahoma" w:hAnsi="Tahoma" w:cs="Tahoma"/>
          <w:sz w:val="20"/>
          <w:szCs w:val="20"/>
        </w:rPr>
      </w:pPr>
      <w:r w:rsidRPr="00B0095D">
        <w:rPr>
          <w:rFonts w:ascii="Tahoma" w:hAnsi="Tahoma" w:cs="Tahoma"/>
          <w:sz w:val="20"/>
          <w:szCs w:val="20"/>
        </w:rPr>
        <w:t>Wykonawca ustanawia</w:t>
      </w:r>
      <w:r w:rsidR="00F11E9F" w:rsidRPr="00B0095D">
        <w:rPr>
          <w:rFonts w:ascii="Tahoma" w:hAnsi="Tahoma" w:cs="Tahoma"/>
          <w:sz w:val="20"/>
          <w:szCs w:val="20"/>
        </w:rPr>
        <w:t xml:space="preserve"> </w:t>
      </w:r>
      <w:r w:rsidRPr="00B0095D">
        <w:rPr>
          <w:rFonts w:ascii="Tahoma" w:hAnsi="Tahoma" w:cs="Tahoma"/>
          <w:sz w:val="20"/>
          <w:szCs w:val="20"/>
        </w:rPr>
        <w:t xml:space="preserve">kierownika budowy </w:t>
      </w:r>
      <w:r w:rsidR="00BA786A" w:rsidRPr="00B0095D">
        <w:rPr>
          <w:rFonts w:ascii="Tahoma" w:hAnsi="Tahoma" w:cs="Tahoma"/>
          <w:sz w:val="20"/>
          <w:szCs w:val="20"/>
        </w:rPr>
        <w:t xml:space="preserve">w specjalności drogowej </w:t>
      </w:r>
      <w:r w:rsidRPr="00B0095D">
        <w:rPr>
          <w:rFonts w:ascii="Tahoma" w:hAnsi="Tahoma" w:cs="Tahoma"/>
          <w:sz w:val="20"/>
          <w:szCs w:val="20"/>
        </w:rPr>
        <w:t>w osobie: …..............................</w:t>
      </w:r>
    </w:p>
    <w:p w:rsidR="000725E1" w:rsidRPr="000725E1" w:rsidRDefault="000725E1" w:rsidP="00231092">
      <w:pPr>
        <w:numPr>
          <w:ilvl w:val="0"/>
          <w:numId w:val="20"/>
        </w:numPr>
        <w:suppressAutoHyphens w:val="0"/>
        <w:overflowPunct/>
        <w:autoSpaceDE/>
        <w:ind w:left="403" w:hanging="403"/>
        <w:jc w:val="both"/>
        <w:textAlignment w:val="auto"/>
        <w:rPr>
          <w:rFonts w:ascii="Tahoma" w:hAnsi="Tahoma" w:cs="Tahoma"/>
        </w:rPr>
      </w:pPr>
      <w:r w:rsidRPr="002023D2">
        <w:rPr>
          <w:rFonts w:ascii="Tahoma" w:hAnsi="Tahoma" w:cs="Tahoma"/>
        </w:rPr>
        <w:t>Koordynatorem w zakresie realizacji obowiązków umownych ze strony Zamawiającego wyznacza się ................................</w:t>
      </w:r>
    </w:p>
    <w:p w:rsidR="00A336D3" w:rsidRPr="002023D2" w:rsidRDefault="00A336D3" w:rsidP="00231092">
      <w:pPr>
        <w:pStyle w:val="Tekstpodstawowy2"/>
        <w:numPr>
          <w:ilvl w:val="0"/>
          <w:numId w:val="20"/>
        </w:numPr>
        <w:tabs>
          <w:tab w:val="num" w:pos="400"/>
        </w:tabs>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rsidR="000725E1" w:rsidRDefault="00A336D3" w:rsidP="00231092">
      <w:pPr>
        <w:pStyle w:val="Tekstpodstawowy2"/>
        <w:numPr>
          <w:ilvl w:val="0"/>
          <w:numId w:val="20"/>
        </w:numPr>
        <w:tabs>
          <w:tab w:val="num" w:pos="400"/>
        </w:tabs>
        <w:suppressAutoHyphens w:val="0"/>
        <w:overflowPunct/>
        <w:autoSpaceDE/>
        <w:spacing w:after="0" w:line="240" w:lineRule="auto"/>
        <w:ind w:left="400" w:hanging="400"/>
        <w:jc w:val="both"/>
        <w:textAlignment w:val="auto"/>
        <w:rPr>
          <w:rFonts w:ascii="Tahoma" w:hAnsi="Tahoma" w:cs="Tahoma"/>
        </w:rPr>
      </w:pPr>
      <w:r w:rsidRPr="002023D2">
        <w:rPr>
          <w:rFonts w:ascii="Tahoma" w:hAnsi="Tahoma" w:cs="Tahoma"/>
        </w:rPr>
        <w:t xml:space="preserve">Określone w ust. </w:t>
      </w:r>
      <w:r w:rsidR="000725E1">
        <w:rPr>
          <w:rFonts w:ascii="Tahoma" w:hAnsi="Tahoma" w:cs="Tahoma"/>
        </w:rPr>
        <w:t>3</w:t>
      </w:r>
      <w:r w:rsidRPr="002023D2">
        <w:rPr>
          <w:rFonts w:ascii="Tahoma" w:hAnsi="Tahoma" w:cs="Tahoma"/>
        </w:rPr>
        <w:t xml:space="preserve"> zakazy nie maja zastosowania do zawartych w niniejszej umowie postanowień dotyczących bezpośrednich płatności Zamawiającego na rzecz podwykonawców</w:t>
      </w:r>
      <w:r w:rsidR="000725E1">
        <w:rPr>
          <w:rFonts w:ascii="Tahoma" w:hAnsi="Tahoma" w:cs="Tahoma"/>
        </w:rPr>
        <w:t>.</w:t>
      </w:r>
    </w:p>
    <w:p w:rsidR="000725E1" w:rsidRDefault="00A336D3" w:rsidP="00231092">
      <w:pPr>
        <w:pStyle w:val="Tekstpodstawowy2"/>
        <w:numPr>
          <w:ilvl w:val="0"/>
          <w:numId w:val="20"/>
        </w:numPr>
        <w:tabs>
          <w:tab w:val="num" w:pos="400"/>
        </w:tabs>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Wszelkie spory mogące wynikać z realizacji niniejszej umowy rozstrzygać będzie Sąd </w:t>
      </w:r>
      <w:r w:rsidR="00F11E9F">
        <w:rPr>
          <w:rFonts w:ascii="Tahoma" w:hAnsi="Tahoma" w:cs="Tahoma"/>
        </w:rPr>
        <w:t>miejscowy</w:t>
      </w:r>
      <w:r w:rsidR="007864E5">
        <w:rPr>
          <w:rFonts w:ascii="Tahoma" w:hAnsi="Tahoma" w:cs="Tahoma"/>
        </w:rPr>
        <w:t xml:space="preserve"> </w:t>
      </w:r>
      <w:r w:rsidRPr="000725E1">
        <w:rPr>
          <w:rFonts w:ascii="Tahoma" w:hAnsi="Tahoma" w:cs="Tahoma"/>
        </w:rPr>
        <w:t>właściwy dla siedziby Zamawiającego.</w:t>
      </w:r>
    </w:p>
    <w:p w:rsidR="000725E1" w:rsidRDefault="00A336D3" w:rsidP="00231092">
      <w:pPr>
        <w:pStyle w:val="Tekstpodstawowy2"/>
        <w:numPr>
          <w:ilvl w:val="0"/>
          <w:numId w:val="20"/>
        </w:numPr>
        <w:tabs>
          <w:tab w:val="num" w:pos="400"/>
        </w:tabs>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29 stycznia 2004 </w:t>
      </w:r>
      <w:r w:rsidR="00C27A4F" w:rsidRPr="000725E1">
        <w:rPr>
          <w:rFonts w:ascii="Tahoma" w:hAnsi="Tahoma" w:cs="Tahoma"/>
        </w:rPr>
        <w:t xml:space="preserve">r. Prawo zamówień publicznych </w:t>
      </w:r>
      <w:r w:rsidR="000725E1">
        <w:rPr>
          <w:rFonts w:ascii="Tahoma" w:hAnsi="Tahoma" w:cs="Tahoma"/>
        </w:rPr>
        <w:br/>
      </w:r>
      <w:r w:rsidR="00C27A4F" w:rsidRPr="000725E1">
        <w:rPr>
          <w:rFonts w:ascii="Tahoma" w:hAnsi="Tahoma" w:cs="Tahoma"/>
        </w:rPr>
        <w:t>(</w:t>
      </w:r>
      <w:r w:rsidRPr="000725E1">
        <w:rPr>
          <w:rFonts w:ascii="Tahoma" w:hAnsi="Tahoma" w:cs="Tahoma"/>
        </w:rPr>
        <w:t>t.</w:t>
      </w:r>
      <w:r w:rsidR="00C27A4F" w:rsidRPr="000725E1">
        <w:rPr>
          <w:rFonts w:ascii="Tahoma" w:hAnsi="Tahoma" w:cs="Tahoma"/>
        </w:rPr>
        <w:t>j</w:t>
      </w:r>
      <w:r w:rsidRPr="000725E1">
        <w:rPr>
          <w:rFonts w:ascii="Tahoma" w:hAnsi="Tahoma" w:cs="Tahoma"/>
        </w:rPr>
        <w:t xml:space="preserve"> Dz.</w:t>
      </w:r>
      <w:r w:rsidR="00F060B6">
        <w:rPr>
          <w:rFonts w:ascii="Tahoma" w:hAnsi="Tahoma" w:cs="Tahoma"/>
        </w:rPr>
        <w:t xml:space="preserve"> </w:t>
      </w:r>
      <w:r w:rsidRPr="000725E1">
        <w:rPr>
          <w:rFonts w:ascii="Tahoma" w:hAnsi="Tahoma" w:cs="Tahoma"/>
        </w:rPr>
        <w:t>U.</w:t>
      </w:r>
      <w:r w:rsidR="000725E1">
        <w:rPr>
          <w:rFonts w:ascii="Tahoma" w:hAnsi="Tahoma" w:cs="Tahoma"/>
        </w:rPr>
        <w:t xml:space="preserve"> </w:t>
      </w:r>
      <w:r w:rsidR="00C27A4F" w:rsidRPr="000725E1">
        <w:rPr>
          <w:rFonts w:ascii="Tahoma" w:hAnsi="Tahoma" w:cs="Tahoma"/>
        </w:rPr>
        <w:t>z  201</w:t>
      </w:r>
      <w:r w:rsidR="00032A05">
        <w:rPr>
          <w:rFonts w:ascii="Tahoma" w:hAnsi="Tahoma" w:cs="Tahoma"/>
        </w:rPr>
        <w:t>9</w:t>
      </w:r>
      <w:r w:rsidR="00C27A4F" w:rsidRPr="000725E1">
        <w:rPr>
          <w:rFonts w:ascii="Tahoma" w:hAnsi="Tahoma" w:cs="Tahoma"/>
        </w:rPr>
        <w:t>r.</w:t>
      </w:r>
      <w:r w:rsidRPr="000725E1">
        <w:rPr>
          <w:rFonts w:ascii="Tahoma" w:hAnsi="Tahoma" w:cs="Tahoma"/>
        </w:rPr>
        <w:t xml:space="preserve"> poz. 1</w:t>
      </w:r>
      <w:r w:rsidR="00C27A4F" w:rsidRPr="000725E1">
        <w:rPr>
          <w:rFonts w:ascii="Tahoma" w:hAnsi="Tahoma" w:cs="Tahoma"/>
        </w:rPr>
        <w:t>8</w:t>
      </w:r>
      <w:r w:rsidR="00032A05">
        <w:rPr>
          <w:rFonts w:ascii="Tahoma" w:hAnsi="Tahoma" w:cs="Tahoma"/>
        </w:rPr>
        <w:t>43</w:t>
      </w:r>
      <w:r w:rsidR="00277355">
        <w:rPr>
          <w:rFonts w:ascii="Tahoma" w:hAnsi="Tahoma" w:cs="Tahoma"/>
        </w:rPr>
        <w:t xml:space="preserve"> ze zm.</w:t>
      </w:r>
      <w:r w:rsidRPr="000725E1">
        <w:rPr>
          <w:rFonts w:ascii="Tahoma" w:hAnsi="Tahoma" w:cs="Tahoma"/>
        </w:rPr>
        <w:t xml:space="preserve">), Kodeksu Cywilnego i Prawa Budowlanego. </w:t>
      </w:r>
    </w:p>
    <w:p w:rsidR="00A336D3" w:rsidRPr="000725E1" w:rsidRDefault="00A336D3" w:rsidP="00231092">
      <w:pPr>
        <w:pStyle w:val="Tekstpodstawowy2"/>
        <w:numPr>
          <w:ilvl w:val="0"/>
          <w:numId w:val="20"/>
        </w:numPr>
        <w:tabs>
          <w:tab w:val="num" w:pos="400"/>
        </w:tabs>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Umowę sporządzono w 3 jednobrzmiących egzemplarzach z przeznaczeniem 2 dla Zamawiającego i 1 dla Wykonawcy. </w:t>
      </w:r>
    </w:p>
    <w:p w:rsidR="00DF11FC" w:rsidRDefault="00DF11FC" w:rsidP="00DF11FC">
      <w:pPr>
        <w:jc w:val="center"/>
        <w:rPr>
          <w:rFonts w:ascii="Tahoma" w:hAnsi="Tahoma" w:cs="Tahoma"/>
          <w:b/>
        </w:rPr>
      </w:pPr>
    </w:p>
    <w:p w:rsidR="00322303" w:rsidRDefault="00322303" w:rsidP="00A336D3">
      <w:pPr>
        <w:jc w:val="both"/>
        <w:rPr>
          <w:rFonts w:ascii="Tahoma" w:hAnsi="Tahoma" w:cs="Tahoma"/>
        </w:rPr>
      </w:pPr>
    </w:p>
    <w:p w:rsidR="00322303" w:rsidRDefault="00322303" w:rsidP="00A336D3">
      <w:pPr>
        <w:jc w:val="both"/>
        <w:rPr>
          <w:rFonts w:ascii="Tahoma" w:hAnsi="Tahoma" w:cs="Tahoma"/>
        </w:rPr>
      </w:pPr>
    </w:p>
    <w:p w:rsidR="00B271B7" w:rsidRDefault="00B271B7" w:rsidP="00A336D3">
      <w:pPr>
        <w:jc w:val="both"/>
        <w:rPr>
          <w:rFonts w:ascii="Tahoma" w:hAnsi="Tahoma" w:cs="Tahoma"/>
        </w:rPr>
      </w:pPr>
    </w:p>
    <w:p w:rsidR="00322303" w:rsidRDefault="00322303" w:rsidP="00A336D3">
      <w:pPr>
        <w:jc w:val="both"/>
        <w:rPr>
          <w:rFonts w:ascii="Tahoma" w:hAnsi="Tahoma" w:cs="Tahoma"/>
        </w:rPr>
      </w:pPr>
    </w:p>
    <w:p w:rsidR="00322303" w:rsidRPr="002023D2" w:rsidRDefault="00322303" w:rsidP="00A336D3">
      <w:pPr>
        <w:jc w:val="both"/>
        <w:rPr>
          <w:rFonts w:ascii="Tahoma" w:hAnsi="Tahoma" w:cs="Tahoma"/>
        </w:rPr>
      </w:pPr>
      <w:r>
        <w:rPr>
          <w:rFonts w:ascii="Tahoma" w:hAnsi="Tahoma" w:cs="Tahoma"/>
        </w:rPr>
        <w:tab/>
        <w:t>..........................................</w:t>
      </w:r>
      <w:r>
        <w:rPr>
          <w:rFonts w:ascii="Tahoma" w:hAnsi="Tahoma" w:cs="Tahoma"/>
        </w:rPr>
        <w:tab/>
      </w:r>
      <w:r>
        <w:rPr>
          <w:rFonts w:ascii="Tahoma" w:hAnsi="Tahoma" w:cs="Tahoma"/>
        </w:rPr>
        <w:tab/>
      </w:r>
      <w:r>
        <w:rPr>
          <w:rFonts w:ascii="Tahoma" w:hAnsi="Tahoma" w:cs="Tahoma"/>
        </w:rPr>
        <w:tab/>
      </w:r>
      <w:r>
        <w:rPr>
          <w:rFonts w:ascii="Tahoma" w:hAnsi="Tahoma" w:cs="Tahoma"/>
        </w:rPr>
        <w:tab/>
        <w:t>........................................</w:t>
      </w:r>
    </w:p>
    <w:p w:rsidR="00A336D3" w:rsidRPr="002023D2" w:rsidRDefault="00A336D3" w:rsidP="00A336D3">
      <w:pPr>
        <w:ind w:left="708" w:firstLine="708"/>
        <w:jc w:val="both"/>
        <w:rPr>
          <w:rFonts w:ascii="Tahoma" w:hAnsi="Tahoma" w:cs="Tahoma"/>
          <w:b/>
        </w:rPr>
      </w:pPr>
      <w:r w:rsidRPr="002023D2">
        <w:rPr>
          <w:rFonts w:ascii="Tahoma" w:hAnsi="Tahoma" w:cs="Tahoma"/>
          <w:b/>
        </w:rPr>
        <w:t>Zamawiający</w:t>
      </w:r>
      <w:r w:rsidRPr="002023D2">
        <w:rPr>
          <w:rFonts w:ascii="Tahoma" w:hAnsi="Tahoma" w:cs="Tahoma"/>
          <w:b/>
        </w:rPr>
        <w:tab/>
      </w:r>
      <w:r w:rsidRPr="002023D2">
        <w:rPr>
          <w:rFonts w:ascii="Tahoma" w:hAnsi="Tahoma" w:cs="Tahoma"/>
          <w:b/>
        </w:rPr>
        <w:tab/>
      </w:r>
      <w:r w:rsidRPr="002023D2">
        <w:rPr>
          <w:rFonts w:ascii="Tahoma" w:hAnsi="Tahoma" w:cs="Tahoma"/>
          <w:b/>
        </w:rPr>
        <w:tab/>
      </w:r>
      <w:r w:rsidRPr="002023D2">
        <w:rPr>
          <w:rFonts w:ascii="Tahoma" w:hAnsi="Tahoma" w:cs="Tahoma"/>
          <w:b/>
        </w:rPr>
        <w:tab/>
      </w:r>
      <w:r w:rsidRPr="002023D2">
        <w:rPr>
          <w:rFonts w:ascii="Tahoma" w:hAnsi="Tahoma" w:cs="Tahoma"/>
          <w:b/>
        </w:rPr>
        <w:tab/>
      </w:r>
      <w:r w:rsidRPr="002023D2">
        <w:rPr>
          <w:rFonts w:ascii="Tahoma" w:hAnsi="Tahoma" w:cs="Tahoma"/>
          <w:b/>
        </w:rPr>
        <w:tab/>
        <w:t>Wykonawca</w:t>
      </w:r>
      <w:r w:rsidRPr="002023D2">
        <w:rPr>
          <w:rFonts w:ascii="Tahoma" w:hAnsi="Tahoma" w:cs="Tahoma"/>
          <w:b/>
        </w:rPr>
        <w:tab/>
      </w:r>
    </w:p>
    <w:p w:rsidR="00A336D3" w:rsidRPr="002023D2" w:rsidRDefault="00A336D3" w:rsidP="00A336D3">
      <w:pPr>
        <w:rPr>
          <w:rFonts w:ascii="Tahoma" w:hAnsi="Tahoma" w:cs="Tahoma"/>
        </w:rPr>
      </w:pPr>
    </w:p>
    <w:p w:rsidR="00A336D3" w:rsidRPr="000F0B7D" w:rsidRDefault="00A336D3" w:rsidP="00A336D3">
      <w:pPr>
        <w:rPr>
          <w:color w:val="FF0000"/>
        </w:rPr>
      </w:pPr>
    </w:p>
    <w:sectPr w:rsidR="00A336D3" w:rsidRPr="000F0B7D" w:rsidSect="00B0095D">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A5A" w:rsidRDefault="00B90A5A" w:rsidP="00A81899">
      <w:r>
        <w:separator/>
      </w:r>
    </w:p>
  </w:endnote>
  <w:endnote w:type="continuationSeparator" w:id="0">
    <w:p w:rsidR="00B90A5A" w:rsidRDefault="00B90A5A" w:rsidP="00A8189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TE19DFB28t00">
    <w:charset w:val="EE"/>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049672"/>
      <w:docPartObj>
        <w:docPartGallery w:val="Page Numbers (Bottom of Page)"/>
        <w:docPartUnique/>
      </w:docPartObj>
    </w:sdtPr>
    <w:sdtContent>
      <w:p w:rsidR="009C43C6" w:rsidRDefault="008F4C00" w:rsidP="00D23704">
        <w:pPr>
          <w:jc w:val="center"/>
          <w:rPr>
            <w:rFonts w:ascii="Tahoma" w:eastAsia="Calibri" w:hAnsi="Tahoma" w:cs="Tahoma"/>
            <w:sz w:val="16"/>
            <w:szCs w:val="16"/>
          </w:rPr>
        </w:pPr>
        <w:r>
          <w:rPr>
            <w:rFonts w:ascii="Tahoma" w:eastAsia="Calibri" w:hAnsi="Tahoma" w:cs="Tahoma"/>
            <w:noProof/>
            <w:sz w:val="16"/>
            <w:szCs w:val="16"/>
            <w:lang w:eastAsia="pl-PL"/>
          </w:rPr>
          <w:pict>
            <v:shapetype id="_x0000_t32" coordsize="21600,21600" o:spt="32" o:oned="t" path="m,l21600,21600e" filled="f">
              <v:path arrowok="t" fillok="f" o:connecttype="none"/>
              <o:lock v:ext="edit" shapetype="t"/>
            </v:shapetype>
            <v:shape id="_x0000_s20481" type="#_x0000_t32" style="position:absolute;left:0;text-align:left;margin-left:0;margin-top:9.4pt;width:460pt;height:0;z-index:251660288;mso-position-horizontal-relative:text;mso-position-vertical-relative:text" o:connectortype="straight"/>
          </w:pict>
        </w:r>
      </w:p>
      <w:p w:rsidR="009C43C6" w:rsidRPr="00291EBB" w:rsidRDefault="009C43C6" w:rsidP="00D23704">
        <w:pPr>
          <w:jc w:val="center"/>
          <w:rPr>
            <w:rFonts w:ascii="Tahoma" w:eastAsia="Calibri" w:hAnsi="Tahoma" w:cs="Tahoma"/>
            <w:sz w:val="16"/>
            <w:szCs w:val="16"/>
          </w:rPr>
        </w:pPr>
        <w:r>
          <w:rPr>
            <w:rFonts w:ascii="Tahoma" w:eastAsia="Calibri" w:hAnsi="Tahoma" w:cs="Tahoma"/>
            <w:sz w:val="16"/>
            <w:szCs w:val="16"/>
          </w:rPr>
          <w:t>Gmina Mszana</w:t>
        </w:r>
      </w:p>
      <w:p w:rsidR="009C43C6" w:rsidRDefault="008F4C00">
        <w:pPr>
          <w:pStyle w:val="Stopka"/>
          <w:jc w:val="right"/>
        </w:pPr>
        <w:r w:rsidRPr="00D23704">
          <w:rPr>
            <w:sz w:val="16"/>
            <w:szCs w:val="16"/>
          </w:rPr>
          <w:fldChar w:fldCharType="begin"/>
        </w:r>
        <w:r w:rsidR="009C43C6" w:rsidRPr="00D23704">
          <w:rPr>
            <w:sz w:val="16"/>
            <w:szCs w:val="16"/>
          </w:rPr>
          <w:instrText xml:space="preserve"> PAGE   \* MERGEFORMAT </w:instrText>
        </w:r>
        <w:r w:rsidRPr="00D23704">
          <w:rPr>
            <w:sz w:val="16"/>
            <w:szCs w:val="16"/>
          </w:rPr>
          <w:fldChar w:fldCharType="separate"/>
        </w:r>
        <w:r w:rsidR="00B90A5A">
          <w:rPr>
            <w:noProof/>
            <w:sz w:val="16"/>
            <w:szCs w:val="16"/>
          </w:rPr>
          <w:t>1</w:t>
        </w:r>
        <w:r w:rsidRPr="00D23704">
          <w:rPr>
            <w:sz w:val="16"/>
            <w:szCs w:val="16"/>
          </w:rPr>
          <w:fldChar w:fldCharType="end"/>
        </w:r>
      </w:p>
    </w:sdtContent>
  </w:sdt>
  <w:p w:rsidR="009C43C6" w:rsidRDefault="009C43C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A5A" w:rsidRDefault="00B90A5A" w:rsidP="00A81899">
      <w:r>
        <w:separator/>
      </w:r>
    </w:p>
  </w:footnote>
  <w:footnote w:type="continuationSeparator" w:id="0">
    <w:p w:rsidR="00B90A5A" w:rsidRDefault="00B90A5A" w:rsidP="00A81899">
      <w:r>
        <w:continuationSeparator/>
      </w:r>
    </w:p>
  </w:footnote>
  <w:footnote w:id="1">
    <w:p w:rsidR="009C43C6" w:rsidRDefault="009C43C6" w:rsidP="0044711D">
      <w:pPr>
        <w:pStyle w:val="Tekstprzypisudolnego"/>
        <w:tabs>
          <w:tab w:val="left" w:pos="180"/>
        </w:tabs>
        <w:jc w:val="both"/>
      </w:pPr>
      <w:r>
        <w:rPr>
          <w:rStyle w:val="Znakiprzypiswdolnych"/>
          <w:rFonts w:ascii="Tahoma" w:hAnsi="Tahoma"/>
        </w:rPr>
        <w:footnoteRef/>
      </w:r>
      <w:r>
        <w:tab/>
      </w:r>
      <w:r w:rsidRPr="00D57E7C">
        <w:rPr>
          <w:rFonts w:ascii="Tahoma" w:hAnsi="Tahoma" w:cs="Tahoma"/>
          <w:sz w:val="16"/>
          <w:szCs w:val="16"/>
        </w:rPr>
        <w:t xml:space="preserve"> W przypadku powoływania się Wykonawcy na podstawie art. 22a ustawy Pzp na zdolność zawodową innego podmiotu.</w:t>
      </w:r>
    </w:p>
  </w:footnote>
  <w:footnote w:id="2">
    <w:p w:rsidR="009C43C6" w:rsidRDefault="009C43C6" w:rsidP="0044711D">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(Dz.Urz. UE L 119 z 04.05.2016r, str.1)</w:t>
      </w:r>
    </w:p>
  </w:footnote>
  <w:footnote w:id="3">
    <w:p w:rsidR="009C43C6" w:rsidRDefault="009C43C6" w:rsidP="0044711D">
      <w:pPr>
        <w:pStyle w:val="Tekstprzypisudolnego"/>
        <w:jc w:val="both"/>
      </w:pPr>
      <w:r w:rsidRPr="00D57E7C">
        <w:rPr>
          <w:rStyle w:val="Odwoanieprzypisudolnego"/>
          <w:rFonts w:ascii="Tahoma" w:hAnsi="Tahoma" w:cs="Tahoma"/>
          <w:sz w:val="16"/>
          <w:szCs w:val="16"/>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3C6" w:rsidRDefault="009C43C6">
    <w:pPr>
      <w:pStyle w:val="Nagwek"/>
      <w:rPr>
        <w:rFonts w:ascii="Tahoma" w:hAnsi="Tahoma" w:cs="Tahoma"/>
        <w:sz w:val="16"/>
        <w:szCs w:val="16"/>
      </w:rPr>
    </w:pPr>
  </w:p>
  <w:p w:rsidR="009C43C6" w:rsidRDefault="002C2BB9">
    <w:pPr>
      <w:pStyle w:val="Nagwek"/>
      <w:rPr>
        <w:rFonts w:ascii="Tahoma" w:hAnsi="Tahoma" w:cs="Tahoma"/>
        <w:sz w:val="16"/>
        <w:szCs w:val="16"/>
      </w:rPr>
    </w:pPr>
    <w:r>
      <w:rPr>
        <w:rFonts w:ascii="Tahoma" w:hAnsi="Tahoma" w:cs="Tahoma"/>
        <w:sz w:val="16"/>
        <w:szCs w:val="16"/>
      </w:rPr>
      <w:t>Nr sprawy: PI.271.15</w:t>
    </w:r>
    <w:r w:rsidR="009C43C6">
      <w:rPr>
        <w:rFonts w:ascii="Tahoma" w:hAnsi="Tahoma" w:cs="Tahoma"/>
        <w:sz w:val="16"/>
        <w:szCs w:val="16"/>
      </w:rPr>
      <w:t>.</w:t>
    </w:r>
    <w:r w:rsidR="009C43C6" w:rsidRPr="00A81899">
      <w:rPr>
        <w:rFonts w:ascii="Tahoma" w:hAnsi="Tahoma" w:cs="Tahoma"/>
        <w:sz w:val="16"/>
        <w:szCs w:val="16"/>
      </w:rPr>
      <w:t>20</w:t>
    </w:r>
    <w:r>
      <w:rPr>
        <w:rFonts w:ascii="Tahoma" w:hAnsi="Tahoma" w:cs="Tahoma"/>
        <w:sz w:val="16"/>
        <w:szCs w:val="16"/>
      </w:rPr>
      <w:t>20</w:t>
    </w:r>
  </w:p>
  <w:p w:rsidR="009C43C6" w:rsidRPr="00A81899" w:rsidRDefault="009C43C6">
    <w:pPr>
      <w:pStyle w:val="Nagwek"/>
      <w:rPr>
        <w:rFonts w:ascii="Tahoma" w:hAnsi="Tahoma" w:cs="Tahoma"/>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C55E2140"/>
    <w:name w:val="WW8Num2"/>
    <w:lvl w:ilvl="0">
      <w:start w:val="1"/>
      <w:numFmt w:val="decimal"/>
      <w:lvlText w:val="%1)"/>
      <w:lvlJc w:val="left"/>
      <w:pPr>
        <w:tabs>
          <w:tab w:val="num" w:pos="720"/>
        </w:tabs>
        <w:ind w:left="0" w:firstLine="0"/>
      </w:pPr>
      <w:rPr>
        <w:rFonts w:ascii="Arial" w:hAnsi="Arial" w:cs="Times New Roman" w:hint="default"/>
        <w:sz w:val="18"/>
        <w:szCs w:val="18"/>
      </w:rPr>
    </w:lvl>
    <w:lvl w:ilvl="1">
      <w:start w:val="1"/>
      <w:numFmt w:val="decimal"/>
      <w:lvlText w:val="%2."/>
      <w:lvlJc w:val="left"/>
      <w:pPr>
        <w:tabs>
          <w:tab w:val="num" w:pos="1080"/>
        </w:tabs>
        <w:ind w:left="0" w:firstLine="0"/>
      </w:pPr>
      <w:rPr>
        <w:rFonts w:ascii="Tahoma" w:eastAsia="Calibri" w:hAnsi="Tahoma" w:cs="Tahoma" w:hint="default"/>
        <w:kern w:val="1"/>
        <w:sz w:val="20"/>
        <w:szCs w:val="20"/>
      </w:rPr>
    </w:lvl>
    <w:lvl w:ilvl="2">
      <w:start w:val="5"/>
      <w:numFmt w:val="decimal"/>
      <w:lvlText w:val="%3."/>
      <w:lvlJc w:val="left"/>
      <w:pPr>
        <w:tabs>
          <w:tab w:val="num" w:pos="1440"/>
        </w:tabs>
        <w:ind w:left="0" w:firstLine="0"/>
      </w:pPr>
      <w:rPr>
        <w:rFonts w:ascii="Tahoma" w:eastAsia="TTE19DFB28t00" w:hAnsi="Tahoma" w:cs="Tahoma" w:hint="default"/>
        <w:b w:val="0"/>
        <w:bCs/>
        <w:sz w:val="20"/>
        <w:szCs w:val="20"/>
      </w:rPr>
    </w:lvl>
    <w:lvl w:ilvl="3">
      <w:start w:val="1"/>
      <w:numFmt w:val="decimal"/>
      <w:lvlText w:val="%4."/>
      <w:lvlJc w:val="left"/>
      <w:pPr>
        <w:tabs>
          <w:tab w:val="num" w:pos="1800"/>
        </w:tabs>
        <w:ind w:left="0" w:firstLine="0"/>
      </w:pPr>
      <w:rPr>
        <w:rFonts w:hint="default"/>
      </w:rPr>
    </w:lvl>
    <w:lvl w:ilvl="4">
      <w:start w:val="1"/>
      <w:numFmt w:val="decimal"/>
      <w:lvlText w:val="%5."/>
      <w:lvlJc w:val="left"/>
      <w:pPr>
        <w:tabs>
          <w:tab w:val="num" w:pos="2160"/>
        </w:tabs>
        <w:ind w:left="0" w:firstLine="0"/>
      </w:pPr>
      <w:rPr>
        <w:rFonts w:hint="default"/>
      </w:rPr>
    </w:lvl>
    <w:lvl w:ilvl="5">
      <w:start w:val="1"/>
      <w:numFmt w:val="decimal"/>
      <w:lvlText w:val="%6."/>
      <w:lvlJc w:val="left"/>
      <w:pPr>
        <w:tabs>
          <w:tab w:val="num" w:pos="2520"/>
        </w:tabs>
        <w:ind w:left="0" w:firstLine="0"/>
      </w:pPr>
      <w:rPr>
        <w:rFonts w:hint="default"/>
      </w:rPr>
    </w:lvl>
    <w:lvl w:ilvl="6">
      <w:start w:val="1"/>
      <w:numFmt w:val="decimal"/>
      <w:lvlText w:val="%7."/>
      <w:lvlJc w:val="left"/>
      <w:pPr>
        <w:tabs>
          <w:tab w:val="num" w:pos="2880"/>
        </w:tabs>
        <w:ind w:left="0" w:firstLine="0"/>
      </w:pPr>
      <w:rPr>
        <w:rFonts w:hint="default"/>
      </w:rPr>
    </w:lvl>
    <w:lvl w:ilvl="7">
      <w:start w:val="1"/>
      <w:numFmt w:val="decimal"/>
      <w:lvlText w:val="%8."/>
      <w:lvlJc w:val="left"/>
      <w:pPr>
        <w:tabs>
          <w:tab w:val="num" w:pos="3240"/>
        </w:tabs>
        <w:ind w:left="0" w:firstLine="0"/>
      </w:pPr>
      <w:rPr>
        <w:rFonts w:hint="default"/>
      </w:rPr>
    </w:lvl>
    <w:lvl w:ilvl="8">
      <w:start w:val="1"/>
      <w:numFmt w:val="decimal"/>
      <w:lvlText w:val="%9."/>
      <w:lvlJc w:val="left"/>
      <w:pPr>
        <w:tabs>
          <w:tab w:val="num" w:pos="3600"/>
        </w:tabs>
        <w:ind w:left="0" w:firstLine="0"/>
      </w:pPr>
      <w:rPr>
        <w:rFonts w:hint="default"/>
      </w:rPr>
    </w:lvl>
  </w:abstractNum>
  <w:abstractNum w:abstractNumId="1">
    <w:nsid w:val="00000004"/>
    <w:multiLevelType w:val="multilevel"/>
    <w:tmpl w:val="00000004"/>
    <w:name w:val="WW8Num4"/>
    <w:lvl w:ilvl="0">
      <w:start w:val="1"/>
      <w:numFmt w:val="decimal"/>
      <w:lvlText w:val="%1."/>
      <w:lvlJc w:val="left"/>
      <w:pPr>
        <w:tabs>
          <w:tab w:val="num" w:pos="709"/>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2">
    <w:nsid w:val="00000007"/>
    <w:multiLevelType w:val="multilevel"/>
    <w:tmpl w:val="D3388E32"/>
    <w:name w:val="WW8Num7"/>
    <w:lvl w:ilvl="0">
      <w:start w:val="5"/>
      <w:numFmt w:val="decimal"/>
      <w:lvlText w:val="%1."/>
      <w:lvlJc w:val="left"/>
      <w:pPr>
        <w:tabs>
          <w:tab w:val="num" w:pos="360"/>
        </w:tabs>
        <w:ind w:left="360" w:hanging="360"/>
      </w:pPr>
      <w:rPr>
        <w:rFonts w:ascii="Tahoma" w:hAnsi="Tahoma" w:cs="Tahoma" w:hint="default"/>
        <w:b w:val="0"/>
        <w:bCs/>
        <w:sz w:val="20"/>
        <w:szCs w:val="20"/>
      </w:rPr>
    </w:lvl>
    <w:lvl w:ilvl="1">
      <w:start w:val="1"/>
      <w:numFmt w:val="decimal"/>
      <w:lvlText w:val="%1.%2."/>
      <w:lvlJc w:val="left"/>
      <w:pPr>
        <w:tabs>
          <w:tab w:val="num" w:pos="792"/>
        </w:tabs>
        <w:ind w:left="792" w:hanging="432"/>
      </w:pPr>
      <w:rPr>
        <w:rFonts w:hint="default"/>
      </w:rPr>
    </w:lvl>
    <w:lvl w:ilvl="2">
      <w:start w:val="1"/>
      <w:numFmt w:val="decimal"/>
      <w:lvlText w:val="5.%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nsid w:val="00000009"/>
    <w:multiLevelType w:val="multilevel"/>
    <w:tmpl w:val="00000009"/>
    <w:name w:val="WW8Num9"/>
    <w:lvl w:ilvl="0">
      <w:start w:val="1"/>
      <w:numFmt w:val="decimal"/>
      <w:lvlText w:val="%1."/>
      <w:lvlJc w:val="left"/>
      <w:pPr>
        <w:tabs>
          <w:tab w:val="num" w:pos="709"/>
        </w:tabs>
        <w:ind w:left="720" w:hanging="360"/>
      </w:pPr>
      <w:rPr>
        <w:rFonts w:ascii="Tahoma" w:hAnsi="Tahoma" w:cs="Tahoma"/>
        <w:b/>
        <w:bCs/>
        <w:sz w:val="20"/>
        <w:szCs w:val="20"/>
      </w:rPr>
    </w:lvl>
    <w:lvl w:ilvl="1">
      <w:start w:val="1"/>
      <w:numFmt w:val="decimal"/>
      <w:lvlText w:val="%1.%2"/>
      <w:lvlJc w:val="left"/>
      <w:pPr>
        <w:tabs>
          <w:tab w:val="num" w:pos="709"/>
        </w:tabs>
        <w:ind w:left="720" w:hanging="360"/>
      </w:pPr>
      <w:rPr>
        <w:rFonts w:ascii="Tahoma" w:hAnsi="Tahoma" w:cs="Tahoma"/>
        <w:b/>
        <w:bCs/>
        <w:sz w:val="20"/>
        <w:szCs w:val="2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nsid w:val="0000000A"/>
    <w:multiLevelType w:val="multilevel"/>
    <w:tmpl w:val="0000000A"/>
    <w:name w:val="WW8Num10"/>
    <w:lvl w:ilvl="0">
      <w:start w:val="1"/>
      <w:numFmt w:val="decimal"/>
      <w:lvlText w:val="%1."/>
      <w:lvlJc w:val="left"/>
      <w:pPr>
        <w:tabs>
          <w:tab w:val="num" w:pos="1212"/>
        </w:tabs>
        <w:ind w:left="1212" w:hanging="360"/>
      </w:pPr>
      <w:rPr>
        <w:rFonts w:ascii="Tahoma" w:eastAsia="Times New Roman" w:hAnsi="Tahoma" w:cs="Tahoma"/>
        <w:b/>
        <w:sz w:val="20"/>
        <w:szCs w:val="20"/>
      </w:rPr>
    </w:lvl>
    <w:lvl w:ilvl="1">
      <w:start w:val="1"/>
      <w:numFmt w:val="lowerLetter"/>
      <w:lvlText w:val="%2)"/>
      <w:lvlJc w:val="left"/>
      <w:pPr>
        <w:tabs>
          <w:tab w:val="num" w:pos="1572"/>
        </w:tabs>
        <w:ind w:left="1572" w:hanging="360"/>
      </w:pPr>
      <w:rPr>
        <w:rFonts w:ascii="Tahoma" w:eastAsia="Times New Roman" w:hAnsi="Tahoma" w:cs="Tahoma"/>
        <w:sz w:val="20"/>
        <w:szCs w:val="20"/>
      </w:rPr>
    </w:lvl>
    <w:lvl w:ilvl="2">
      <w:start w:val="1"/>
      <w:numFmt w:val="lowerLetter"/>
      <w:lvlText w:val="%2.%3)"/>
      <w:lvlJc w:val="left"/>
      <w:pPr>
        <w:tabs>
          <w:tab w:val="num" w:pos="1932"/>
        </w:tabs>
        <w:ind w:left="1932" w:hanging="360"/>
      </w:pPr>
    </w:lvl>
    <w:lvl w:ilvl="3">
      <w:start w:val="1"/>
      <w:numFmt w:val="lowerLetter"/>
      <w:lvlText w:val="%2.%3.%4)"/>
      <w:lvlJc w:val="left"/>
      <w:pPr>
        <w:tabs>
          <w:tab w:val="num" w:pos="2292"/>
        </w:tabs>
        <w:ind w:left="2292" w:hanging="360"/>
      </w:pPr>
    </w:lvl>
    <w:lvl w:ilvl="4">
      <w:start w:val="1"/>
      <w:numFmt w:val="lowerLetter"/>
      <w:lvlText w:val="%2.%3.%4.%5)"/>
      <w:lvlJc w:val="left"/>
      <w:pPr>
        <w:tabs>
          <w:tab w:val="num" w:pos="2652"/>
        </w:tabs>
        <w:ind w:left="2652" w:hanging="360"/>
      </w:pPr>
    </w:lvl>
    <w:lvl w:ilvl="5">
      <w:start w:val="1"/>
      <w:numFmt w:val="lowerLetter"/>
      <w:lvlText w:val="%2.%3.%4.%5.%6)"/>
      <w:lvlJc w:val="left"/>
      <w:pPr>
        <w:tabs>
          <w:tab w:val="num" w:pos="3012"/>
        </w:tabs>
        <w:ind w:left="3012" w:hanging="360"/>
      </w:pPr>
    </w:lvl>
    <w:lvl w:ilvl="6">
      <w:start w:val="1"/>
      <w:numFmt w:val="lowerLetter"/>
      <w:lvlText w:val="%2.%3.%4.%5.%6.%7)"/>
      <w:lvlJc w:val="left"/>
      <w:pPr>
        <w:tabs>
          <w:tab w:val="num" w:pos="3372"/>
        </w:tabs>
        <w:ind w:left="3372" w:hanging="360"/>
      </w:pPr>
    </w:lvl>
    <w:lvl w:ilvl="7">
      <w:start w:val="1"/>
      <w:numFmt w:val="lowerLetter"/>
      <w:lvlText w:val="%2.%3.%4.%5.%6.%7.%8)"/>
      <w:lvlJc w:val="left"/>
      <w:pPr>
        <w:tabs>
          <w:tab w:val="num" w:pos="3732"/>
        </w:tabs>
        <w:ind w:left="3732" w:hanging="360"/>
      </w:pPr>
    </w:lvl>
    <w:lvl w:ilvl="8">
      <w:start w:val="1"/>
      <w:numFmt w:val="lowerLetter"/>
      <w:lvlText w:val="%2.%3.%4.%5.%6.%7.%8.%9)"/>
      <w:lvlJc w:val="left"/>
      <w:pPr>
        <w:tabs>
          <w:tab w:val="num" w:pos="4092"/>
        </w:tabs>
        <w:ind w:left="4092" w:hanging="360"/>
      </w:pPr>
    </w:lvl>
  </w:abstractNum>
  <w:abstractNum w:abstractNumId="5">
    <w:nsid w:val="0000000B"/>
    <w:multiLevelType w:val="multilevel"/>
    <w:tmpl w:val="648AA234"/>
    <w:name w:val="WW8Num11"/>
    <w:lvl w:ilvl="0">
      <w:start w:val="3"/>
      <w:numFmt w:val="decimal"/>
      <w:lvlText w:val="%1"/>
      <w:lvlJc w:val="left"/>
      <w:pPr>
        <w:tabs>
          <w:tab w:val="num" w:pos="0"/>
        </w:tabs>
        <w:ind w:left="360" w:hanging="360"/>
      </w:pPr>
      <w:rPr>
        <w:rFonts w:ascii="Arial" w:hAnsi="Arial" w:cs="Arial"/>
        <w:b/>
        <w:bCs/>
        <w:sz w:val="18"/>
        <w:szCs w:val="18"/>
      </w:rPr>
    </w:lvl>
    <w:lvl w:ilvl="1">
      <w:start w:val="1"/>
      <w:numFmt w:val="decimal"/>
      <w:lvlText w:val="6. %2"/>
      <w:lvlJc w:val="left"/>
      <w:pPr>
        <w:tabs>
          <w:tab w:val="num" w:pos="0"/>
        </w:tabs>
        <w:ind w:left="360" w:hanging="360"/>
      </w:pPr>
      <w:rPr>
        <w:rFonts w:hint="default"/>
        <w:b/>
        <w:bCs/>
        <w:sz w:val="20"/>
        <w:szCs w:val="2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nsid w:val="0000000C"/>
    <w:multiLevelType w:val="multilevel"/>
    <w:tmpl w:val="0000000C"/>
    <w:name w:val="WW8Num12"/>
    <w:lvl w:ilvl="0">
      <w:start w:val="1"/>
      <w:numFmt w:val="decimal"/>
      <w:lvlText w:val="%1."/>
      <w:lvlJc w:val="left"/>
      <w:pPr>
        <w:tabs>
          <w:tab w:val="num" w:pos="709"/>
        </w:tabs>
        <w:ind w:left="720" w:hanging="360"/>
      </w:pPr>
      <w:rPr>
        <w:rFonts w:ascii="Arial" w:hAnsi="Arial" w:cs="Arial"/>
        <w:b/>
        <w:bCs/>
        <w:sz w:val="18"/>
        <w:szCs w:val="18"/>
      </w:rPr>
    </w:lvl>
    <w:lvl w:ilvl="1">
      <w:start w:val="1"/>
      <w:numFmt w:val="decimal"/>
      <w:lvlText w:val="%1.%2"/>
      <w:lvlJc w:val="left"/>
      <w:pPr>
        <w:tabs>
          <w:tab w:val="num" w:pos="709"/>
        </w:tabs>
        <w:ind w:left="720" w:hanging="360"/>
      </w:pPr>
      <w:rPr>
        <w:rFonts w:cs="Times New Roman"/>
      </w:rPr>
    </w:lvl>
    <w:lvl w:ilvl="2">
      <w:start w:val="1"/>
      <w:numFmt w:val="decimal"/>
      <w:lvlText w:val="%1.%2.%3"/>
      <w:lvlJc w:val="left"/>
      <w:pPr>
        <w:tabs>
          <w:tab w:val="num" w:pos="0"/>
        </w:tabs>
        <w:ind w:left="1080" w:hanging="720"/>
      </w:pPr>
      <w:rPr>
        <w:rFonts w:ascii="Times New Roman" w:hAnsi="Times New Roman" w:cs="Times New Roman"/>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7">
    <w:nsid w:val="0000000F"/>
    <w:multiLevelType w:val="singleLevel"/>
    <w:tmpl w:val="0000000F"/>
    <w:name w:val="WW8Num16"/>
    <w:lvl w:ilvl="0">
      <w:start w:val="1"/>
      <w:numFmt w:val="decimal"/>
      <w:lvlText w:val="%1."/>
      <w:lvlJc w:val="left"/>
      <w:pPr>
        <w:tabs>
          <w:tab w:val="num" w:pos="709"/>
        </w:tabs>
        <w:ind w:left="735" w:hanging="360"/>
      </w:pPr>
      <w:rPr>
        <w:rFonts w:ascii="Arial" w:hAnsi="Arial" w:cs="Arial"/>
        <w:b/>
        <w:bCs/>
        <w:sz w:val="18"/>
        <w:szCs w:val="18"/>
      </w:rPr>
    </w:lvl>
  </w:abstractNum>
  <w:abstractNum w:abstractNumId="8">
    <w:nsid w:val="00000011"/>
    <w:multiLevelType w:val="multilevel"/>
    <w:tmpl w:val="77709D42"/>
    <w:name w:val="WW8Num18"/>
    <w:lvl w:ilvl="0">
      <w:start w:val="4"/>
      <w:numFmt w:val="decimal"/>
      <w:lvlText w:val="%1"/>
      <w:lvlJc w:val="left"/>
      <w:pPr>
        <w:tabs>
          <w:tab w:val="num" w:pos="0"/>
        </w:tabs>
        <w:ind w:left="360" w:hanging="360"/>
      </w:pPr>
      <w:rPr>
        <w:rFonts w:ascii="Arial" w:hAnsi="Arial" w:cs="Arial"/>
        <w:b/>
        <w:bCs/>
        <w:sz w:val="18"/>
        <w:szCs w:val="18"/>
      </w:rPr>
    </w:lvl>
    <w:lvl w:ilvl="1">
      <w:start w:val="3"/>
      <w:numFmt w:val="decimal"/>
      <w:lvlText w:val="%1.%2"/>
      <w:lvlJc w:val="left"/>
      <w:pPr>
        <w:tabs>
          <w:tab w:val="num" w:pos="0"/>
        </w:tabs>
        <w:ind w:left="862" w:hanging="720"/>
      </w:pPr>
      <w:rPr>
        <w:rFonts w:ascii="Tahoma" w:hAnsi="Tahoma" w:cs="Tahoma" w:hint="default"/>
        <w:b w:val="0"/>
        <w:bCs/>
        <w:sz w:val="20"/>
        <w:szCs w:val="20"/>
      </w:rPr>
    </w:lvl>
    <w:lvl w:ilvl="2">
      <w:start w:val="1"/>
      <w:numFmt w:val="decimal"/>
      <w:lvlText w:val="%1.%2.%3"/>
      <w:lvlJc w:val="left"/>
      <w:pPr>
        <w:tabs>
          <w:tab w:val="num" w:pos="0"/>
        </w:tabs>
        <w:ind w:left="1004" w:hanging="720"/>
      </w:pPr>
      <w:rPr>
        <w:rFonts w:ascii="Arial" w:hAnsi="Arial" w:cs="Arial"/>
        <w:b/>
        <w:bCs/>
        <w:sz w:val="18"/>
        <w:szCs w:val="18"/>
      </w:rPr>
    </w:lvl>
    <w:lvl w:ilvl="3">
      <w:start w:val="1"/>
      <w:numFmt w:val="decimal"/>
      <w:lvlText w:val="%1.%2.%3.%4"/>
      <w:lvlJc w:val="left"/>
      <w:pPr>
        <w:tabs>
          <w:tab w:val="num" w:pos="0"/>
        </w:tabs>
        <w:ind w:left="1506" w:hanging="1080"/>
      </w:pPr>
      <w:rPr>
        <w:rFonts w:ascii="Arial" w:hAnsi="Arial" w:cs="Arial"/>
        <w:b/>
        <w:bCs/>
        <w:sz w:val="18"/>
        <w:szCs w:val="18"/>
      </w:rPr>
    </w:lvl>
    <w:lvl w:ilvl="4">
      <w:start w:val="1"/>
      <w:numFmt w:val="decimal"/>
      <w:lvlText w:val="%1.%2.%3.%4.%5"/>
      <w:lvlJc w:val="left"/>
      <w:pPr>
        <w:tabs>
          <w:tab w:val="num" w:pos="0"/>
        </w:tabs>
        <w:ind w:left="1648" w:hanging="1080"/>
      </w:pPr>
      <w:rPr>
        <w:rFonts w:ascii="Arial" w:hAnsi="Arial" w:cs="Arial"/>
        <w:b/>
        <w:bCs/>
        <w:sz w:val="18"/>
        <w:szCs w:val="18"/>
      </w:rPr>
    </w:lvl>
    <w:lvl w:ilvl="5">
      <w:start w:val="1"/>
      <w:numFmt w:val="decimal"/>
      <w:lvlText w:val="%1.%2.%3.%4.%5.%6"/>
      <w:lvlJc w:val="left"/>
      <w:pPr>
        <w:tabs>
          <w:tab w:val="num" w:pos="0"/>
        </w:tabs>
        <w:ind w:left="2150" w:hanging="1440"/>
      </w:pPr>
      <w:rPr>
        <w:rFonts w:ascii="Arial" w:hAnsi="Arial" w:cs="Arial"/>
        <w:b/>
        <w:bCs/>
        <w:sz w:val="18"/>
        <w:szCs w:val="18"/>
      </w:rPr>
    </w:lvl>
    <w:lvl w:ilvl="6">
      <w:start w:val="1"/>
      <w:numFmt w:val="decimal"/>
      <w:lvlText w:val="%1.%2.%3.%4.%5.%6.%7"/>
      <w:lvlJc w:val="left"/>
      <w:pPr>
        <w:tabs>
          <w:tab w:val="num" w:pos="0"/>
        </w:tabs>
        <w:ind w:left="2652" w:hanging="1800"/>
      </w:pPr>
      <w:rPr>
        <w:rFonts w:ascii="Arial" w:hAnsi="Arial" w:cs="Arial"/>
        <w:b/>
        <w:bCs/>
        <w:sz w:val="18"/>
        <w:szCs w:val="18"/>
      </w:rPr>
    </w:lvl>
    <w:lvl w:ilvl="7">
      <w:start w:val="1"/>
      <w:numFmt w:val="decimal"/>
      <w:lvlText w:val="%1.%2.%3.%4.%5.%6.%7.%8"/>
      <w:lvlJc w:val="left"/>
      <w:pPr>
        <w:tabs>
          <w:tab w:val="num" w:pos="0"/>
        </w:tabs>
        <w:ind w:left="2794" w:hanging="1800"/>
      </w:pPr>
      <w:rPr>
        <w:rFonts w:ascii="Arial" w:hAnsi="Arial" w:cs="Arial"/>
        <w:b/>
        <w:bCs/>
        <w:sz w:val="18"/>
        <w:szCs w:val="18"/>
      </w:rPr>
    </w:lvl>
    <w:lvl w:ilvl="8">
      <w:start w:val="1"/>
      <w:numFmt w:val="decimal"/>
      <w:lvlText w:val="%1.%2.%3.%4.%5.%6.%7.%8.%9"/>
      <w:lvlJc w:val="left"/>
      <w:pPr>
        <w:tabs>
          <w:tab w:val="num" w:pos="0"/>
        </w:tabs>
        <w:ind w:left="3296" w:hanging="2160"/>
      </w:pPr>
      <w:rPr>
        <w:rFonts w:ascii="Arial" w:hAnsi="Arial" w:cs="Arial"/>
        <w:b/>
        <w:bCs/>
        <w:sz w:val="18"/>
        <w:szCs w:val="18"/>
      </w:rPr>
    </w:lvl>
  </w:abstractNum>
  <w:abstractNum w:abstractNumId="9">
    <w:nsid w:val="00000013"/>
    <w:multiLevelType w:val="multilevel"/>
    <w:tmpl w:val="146CF3EA"/>
    <w:name w:val="WW8Num20"/>
    <w:lvl w:ilvl="0">
      <w:start w:val="1"/>
      <w:numFmt w:val="decimal"/>
      <w:lvlText w:val="%1."/>
      <w:lvlJc w:val="left"/>
      <w:pPr>
        <w:tabs>
          <w:tab w:val="num" w:pos="709"/>
        </w:tabs>
        <w:ind w:left="735" w:hanging="360"/>
      </w:pPr>
      <w:rPr>
        <w:rFonts w:ascii="Tahoma" w:hAnsi="Tahoma" w:cs="Tahoma" w:hint="default"/>
        <w:b w:val="0"/>
        <w:sz w:val="20"/>
        <w:szCs w:val="20"/>
      </w:rPr>
    </w:lvl>
    <w:lvl w:ilvl="1">
      <w:start w:val="1"/>
      <w:numFmt w:val="decimal"/>
      <w:lvlText w:val="%1.%2"/>
      <w:lvlJc w:val="left"/>
      <w:pPr>
        <w:tabs>
          <w:tab w:val="num" w:pos="709"/>
        </w:tabs>
        <w:ind w:left="735" w:hanging="360"/>
      </w:pPr>
      <w:rPr>
        <w:rFonts w:ascii="Arial" w:hAnsi="Arial" w:cs="Arial"/>
        <w:b/>
        <w:bCs/>
        <w:sz w:val="18"/>
        <w:szCs w:val="18"/>
      </w:rPr>
    </w:lvl>
    <w:lvl w:ilvl="2">
      <w:start w:val="1"/>
      <w:numFmt w:val="decimal"/>
      <w:lvlText w:val="%1.%2.%3"/>
      <w:lvlJc w:val="left"/>
      <w:pPr>
        <w:tabs>
          <w:tab w:val="num" w:pos="0"/>
        </w:tabs>
        <w:ind w:left="1095" w:hanging="720"/>
      </w:pPr>
      <w:rPr>
        <w:rFonts w:ascii="Arial" w:hAnsi="Arial" w:cs="Arial"/>
        <w:b/>
        <w:bCs/>
        <w:sz w:val="18"/>
        <w:szCs w:val="18"/>
      </w:rPr>
    </w:lvl>
    <w:lvl w:ilvl="3">
      <w:start w:val="1"/>
      <w:numFmt w:val="decimal"/>
      <w:lvlText w:val="%1.%2.%3.%4"/>
      <w:lvlJc w:val="left"/>
      <w:pPr>
        <w:tabs>
          <w:tab w:val="num" w:pos="0"/>
        </w:tabs>
        <w:ind w:left="1455" w:hanging="1080"/>
      </w:pPr>
      <w:rPr>
        <w:rFonts w:ascii="Arial" w:hAnsi="Arial" w:cs="Arial"/>
        <w:b/>
        <w:bCs/>
        <w:sz w:val="18"/>
        <w:szCs w:val="18"/>
      </w:rPr>
    </w:lvl>
    <w:lvl w:ilvl="4">
      <w:start w:val="1"/>
      <w:numFmt w:val="decimal"/>
      <w:lvlText w:val="%1.%2.%3.%4.%5"/>
      <w:lvlJc w:val="left"/>
      <w:pPr>
        <w:tabs>
          <w:tab w:val="num" w:pos="0"/>
        </w:tabs>
        <w:ind w:left="1455" w:hanging="1080"/>
      </w:pPr>
      <w:rPr>
        <w:rFonts w:ascii="Arial" w:hAnsi="Arial" w:cs="Arial"/>
        <w:b/>
        <w:bCs/>
        <w:sz w:val="18"/>
        <w:szCs w:val="18"/>
      </w:rPr>
    </w:lvl>
    <w:lvl w:ilvl="5">
      <w:start w:val="1"/>
      <w:numFmt w:val="decimal"/>
      <w:lvlText w:val="%1.%2.%3.%4.%5.%6"/>
      <w:lvlJc w:val="left"/>
      <w:pPr>
        <w:tabs>
          <w:tab w:val="num" w:pos="0"/>
        </w:tabs>
        <w:ind w:left="1815" w:hanging="1440"/>
      </w:pPr>
      <w:rPr>
        <w:rFonts w:ascii="Arial" w:hAnsi="Arial" w:cs="Arial"/>
        <w:b/>
        <w:bCs/>
        <w:sz w:val="18"/>
        <w:szCs w:val="18"/>
      </w:rPr>
    </w:lvl>
    <w:lvl w:ilvl="6">
      <w:start w:val="1"/>
      <w:numFmt w:val="decimal"/>
      <w:lvlText w:val="%1.%2.%3.%4.%5.%6.%7"/>
      <w:lvlJc w:val="left"/>
      <w:pPr>
        <w:tabs>
          <w:tab w:val="num" w:pos="0"/>
        </w:tabs>
        <w:ind w:left="1815" w:hanging="1440"/>
      </w:pPr>
      <w:rPr>
        <w:rFonts w:ascii="Arial" w:hAnsi="Arial" w:cs="Arial"/>
        <w:b/>
        <w:bCs/>
        <w:sz w:val="18"/>
        <w:szCs w:val="18"/>
      </w:rPr>
    </w:lvl>
    <w:lvl w:ilvl="7">
      <w:start w:val="1"/>
      <w:numFmt w:val="decimal"/>
      <w:lvlText w:val="%1.%2.%3.%4.%5.%6.%7.%8"/>
      <w:lvlJc w:val="left"/>
      <w:pPr>
        <w:tabs>
          <w:tab w:val="num" w:pos="0"/>
        </w:tabs>
        <w:ind w:left="2175" w:hanging="1800"/>
      </w:pPr>
      <w:rPr>
        <w:rFonts w:ascii="Arial" w:hAnsi="Arial" w:cs="Arial"/>
        <w:b/>
        <w:bCs/>
        <w:sz w:val="18"/>
        <w:szCs w:val="18"/>
      </w:rPr>
    </w:lvl>
    <w:lvl w:ilvl="8">
      <w:start w:val="1"/>
      <w:numFmt w:val="decimal"/>
      <w:lvlText w:val="%1.%2.%3.%4.%5.%6.%7.%8.%9"/>
      <w:lvlJc w:val="left"/>
      <w:pPr>
        <w:tabs>
          <w:tab w:val="num" w:pos="0"/>
        </w:tabs>
        <w:ind w:left="2175" w:hanging="1800"/>
      </w:pPr>
      <w:rPr>
        <w:rFonts w:ascii="Arial" w:hAnsi="Arial" w:cs="Arial"/>
        <w:b/>
        <w:bCs/>
        <w:sz w:val="18"/>
        <w:szCs w:val="18"/>
      </w:rPr>
    </w:lvl>
  </w:abstractNum>
  <w:abstractNum w:abstractNumId="10">
    <w:nsid w:val="00000016"/>
    <w:multiLevelType w:val="multilevel"/>
    <w:tmpl w:val="00000016"/>
    <w:name w:val="WW8Num23"/>
    <w:lvl w:ilvl="0">
      <w:start w:val="9"/>
      <w:numFmt w:val="decimal"/>
      <w:lvlText w:val="%1."/>
      <w:lvlJc w:val="left"/>
      <w:pPr>
        <w:tabs>
          <w:tab w:val="num" w:pos="0"/>
        </w:tabs>
        <w:ind w:left="360" w:hanging="360"/>
      </w:pPr>
      <w:rPr>
        <w:rFonts w:ascii="Arial" w:eastAsia="Times New Roman" w:hAnsi="Arial" w:cs="Arial"/>
        <w:b/>
        <w:bCs/>
        <w:sz w:val="18"/>
        <w:szCs w:val="18"/>
      </w:rPr>
    </w:lvl>
    <w:lvl w:ilvl="1">
      <w:start w:val="1"/>
      <w:numFmt w:val="decimal"/>
      <w:lvlText w:val="%1.%2."/>
      <w:lvlJc w:val="left"/>
      <w:pPr>
        <w:tabs>
          <w:tab w:val="num" w:pos="709"/>
        </w:tabs>
        <w:ind w:left="720" w:hanging="720"/>
      </w:pPr>
      <w:rPr>
        <w:rFonts w:ascii="Arial" w:eastAsia="Times New Roman" w:hAnsi="Arial" w:cs="Arial"/>
        <w:b/>
        <w:bCs/>
        <w:sz w:val="18"/>
        <w:szCs w:val="18"/>
      </w:rPr>
    </w:lvl>
    <w:lvl w:ilvl="2">
      <w:start w:val="1"/>
      <w:numFmt w:val="decimal"/>
      <w:lvlText w:val="%1.%2.%3."/>
      <w:lvlJc w:val="left"/>
      <w:pPr>
        <w:tabs>
          <w:tab w:val="num" w:pos="0"/>
        </w:tabs>
        <w:ind w:left="720" w:hanging="720"/>
      </w:pPr>
      <w:rPr>
        <w:rFonts w:ascii="Arial" w:eastAsia="Times New Roman" w:hAnsi="Arial" w:cs="Arial"/>
        <w:b/>
        <w:bCs/>
        <w:sz w:val="18"/>
        <w:szCs w:val="18"/>
      </w:rPr>
    </w:lvl>
    <w:lvl w:ilvl="3">
      <w:start w:val="1"/>
      <w:numFmt w:val="decimal"/>
      <w:lvlText w:val="%1.%2.%3.%4."/>
      <w:lvlJc w:val="left"/>
      <w:pPr>
        <w:tabs>
          <w:tab w:val="num" w:pos="0"/>
        </w:tabs>
        <w:ind w:left="1080" w:hanging="1080"/>
      </w:pPr>
      <w:rPr>
        <w:rFonts w:ascii="Arial" w:eastAsia="Times New Roman" w:hAnsi="Arial" w:cs="Arial"/>
        <w:b/>
        <w:bCs/>
        <w:sz w:val="18"/>
        <w:szCs w:val="18"/>
      </w:rPr>
    </w:lvl>
    <w:lvl w:ilvl="4">
      <w:start w:val="1"/>
      <w:numFmt w:val="decimal"/>
      <w:lvlText w:val="%1.%2.%3.%4.%5."/>
      <w:lvlJc w:val="left"/>
      <w:pPr>
        <w:tabs>
          <w:tab w:val="num" w:pos="0"/>
        </w:tabs>
        <w:ind w:left="1080" w:hanging="1080"/>
      </w:pPr>
      <w:rPr>
        <w:rFonts w:ascii="Arial" w:eastAsia="Times New Roman" w:hAnsi="Arial" w:cs="Arial"/>
        <w:b/>
        <w:bCs/>
        <w:sz w:val="18"/>
        <w:szCs w:val="18"/>
      </w:rPr>
    </w:lvl>
    <w:lvl w:ilvl="5">
      <w:start w:val="1"/>
      <w:numFmt w:val="decimal"/>
      <w:lvlText w:val="%1.%2.%3.%4.%5.%6."/>
      <w:lvlJc w:val="left"/>
      <w:pPr>
        <w:tabs>
          <w:tab w:val="num" w:pos="0"/>
        </w:tabs>
        <w:ind w:left="1440" w:hanging="1440"/>
      </w:pPr>
      <w:rPr>
        <w:rFonts w:ascii="Arial" w:eastAsia="Times New Roman" w:hAnsi="Arial" w:cs="Arial"/>
        <w:b/>
        <w:bCs/>
        <w:sz w:val="18"/>
        <w:szCs w:val="18"/>
      </w:rPr>
    </w:lvl>
    <w:lvl w:ilvl="6">
      <w:start w:val="1"/>
      <w:numFmt w:val="decimal"/>
      <w:lvlText w:val="%1.%2.%3.%4.%5.%6.%7."/>
      <w:lvlJc w:val="left"/>
      <w:pPr>
        <w:tabs>
          <w:tab w:val="num" w:pos="0"/>
        </w:tabs>
        <w:ind w:left="1800" w:hanging="1800"/>
      </w:pPr>
      <w:rPr>
        <w:rFonts w:ascii="Arial" w:eastAsia="Times New Roman" w:hAnsi="Arial" w:cs="Arial"/>
        <w:b/>
        <w:bCs/>
        <w:sz w:val="18"/>
        <w:szCs w:val="18"/>
      </w:rPr>
    </w:lvl>
    <w:lvl w:ilvl="7">
      <w:start w:val="1"/>
      <w:numFmt w:val="decimal"/>
      <w:lvlText w:val="%1.%2.%3.%4.%5.%6.%7.%8."/>
      <w:lvlJc w:val="left"/>
      <w:pPr>
        <w:tabs>
          <w:tab w:val="num" w:pos="0"/>
        </w:tabs>
        <w:ind w:left="1800" w:hanging="1800"/>
      </w:pPr>
      <w:rPr>
        <w:rFonts w:ascii="Arial" w:eastAsia="Times New Roman" w:hAnsi="Arial" w:cs="Arial"/>
        <w:b/>
        <w:bCs/>
        <w:sz w:val="18"/>
        <w:szCs w:val="18"/>
      </w:rPr>
    </w:lvl>
    <w:lvl w:ilvl="8">
      <w:start w:val="1"/>
      <w:numFmt w:val="decimal"/>
      <w:lvlText w:val="%1.%2.%3.%4.%5.%6.%7.%8.%9."/>
      <w:lvlJc w:val="left"/>
      <w:pPr>
        <w:tabs>
          <w:tab w:val="num" w:pos="0"/>
        </w:tabs>
        <w:ind w:left="2160" w:hanging="2160"/>
      </w:pPr>
      <w:rPr>
        <w:rFonts w:ascii="Arial" w:eastAsia="Times New Roman" w:hAnsi="Arial" w:cs="Arial"/>
        <w:b/>
        <w:bCs/>
        <w:sz w:val="18"/>
        <w:szCs w:val="18"/>
      </w:rPr>
    </w:lvl>
  </w:abstractNum>
  <w:abstractNum w:abstractNumId="11">
    <w:nsid w:val="00000017"/>
    <w:multiLevelType w:val="multilevel"/>
    <w:tmpl w:val="3A067E10"/>
    <w:name w:val="WW8Num24"/>
    <w:lvl w:ilvl="0">
      <w:start w:val="4"/>
      <w:numFmt w:val="decimal"/>
      <w:lvlText w:val="%1"/>
      <w:lvlJc w:val="left"/>
      <w:pPr>
        <w:tabs>
          <w:tab w:val="num" w:pos="0"/>
        </w:tabs>
        <w:ind w:left="360" w:hanging="360"/>
      </w:pPr>
      <w:rPr>
        <w:rFonts w:ascii="Arial" w:hAnsi="Arial" w:cs="Arial"/>
        <w:b/>
        <w:bCs/>
        <w:sz w:val="18"/>
        <w:szCs w:val="18"/>
      </w:rPr>
    </w:lvl>
    <w:lvl w:ilvl="1">
      <w:start w:val="1"/>
      <w:numFmt w:val="decimal"/>
      <w:lvlText w:val="%1.%2"/>
      <w:lvlJc w:val="left"/>
      <w:pPr>
        <w:tabs>
          <w:tab w:val="num" w:pos="0"/>
        </w:tabs>
        <w:ind w:left="360" w:hanging="360"/>
      </w:pPr>
      <w:rPr>
        <w:rFonts w:ascii="Tahoma" w:hAnsi="Tahoma" w:cs="Tahoma" w:hint="default"/>
        <w:b w:val="0"/>
        <w:bCs/>
        <w:sz w:val="20"/>
        <w:szCs w:val="20"/>
      </w:rPr>
    </w:lvl>
    <w:lvl w:ilvl="2">
      <w:start w:val="1"/>
      <w:numFmt w:val="decimal"/>
      <w:lvlText w:val="%1.%2.%3"/>
      <w:lvlJc w:val="left"/>
      <w:pPr>
        <w:tabs>
          <w:tab w:val="num" w:pos="0"/>
        </w:tabs>
        <w:ind w:left="720" w:hanging="720"/>
      </w:pPr>
      <w:rPr>
        <w:rFonts w:ascii="Arial" w:hAnsi="Arial" w:cs="Arial"/>
        <w:b/>
        <w:bCs/>
        <w:sz w:val="18"/>
        <w:szCs w:val="18"/>
      </w:rPr>
    </w:lvl>
    <w:lvl w:ilvl="3">
      <w:start w:val="1"/>
      <w:numFmt w:val="decimal"/>
      <w:lvlText w:val="%1.%2.%3.%4"/>
      <w:lvlJc w:val="left"/>
      <w:pPr>
        <w:tabs>
          <w:tab w:val="num" w:pos="0"/>
        </w:tabs>
        <w:ind w:left="1080" w:hanging="1080"/>
      </w:pPr>
      <w:rPr>
        <w:rFonts w:ascii="Arial" w:hAnsi="Arial" w:cs="Arial"/>
        <w:b/>
        <w:bCs/>
        <w:sz w:val="18"/>
        <w:szCs w:val="18"/>
      </w:rPr>
    </w:lvl>
    <w:lvl w:ilvl="4">
      <w:start w:val="1"/>
      <w:numFmt w:val="decimal"/>
      <w:lvlText w:val="%1.%2.%3.%4.%5"/>
      <w:lvlJc w:val="left"/>
      <w:pPr>
        <w:tabs>
          <w:tab w:val="num" w:pos="0"/>
        </w:tabs>
        <w:ind w:left="1080" w:hanging="1080"/>
      </w:pPr>
      <w:rPr>
        <w:rFonts w:ascii="Arial" w:hAnsi="Arial" w:cs="Arial"/>
        <w:b/>
        <w:bCs/>
        <w:sz w:val="18"/>
        <w:szCs w:val="18"/>
      </w:rPr>
    </w:lvl>
    <w:lvl w:ilvl="5">
      <w:start w:val="1"/>
      <w:numFmt w:val="decimal"/>
      <w:lvlText w:val="%1.%2.%3.%4.%5.%6"/>
      <w:lvlJc w:val="left"/>
      <w:pPr>
        <w:tabs>
          <w:tab w:val="num" w:pos="0"/>
        </w:tabs>
        <w:ind w:left="1440" w:hanging="1440"/>
      </w:pPr>
      <w:rPr>
        <w:rFonts w:ascii="Arial" w:hAnsi="Arial" w:cs="Arial"/>
        <w:b/>
        <w:bCs/>
        <w:sz w:val="18"/>
        <w:szCs w:val="18"/>
      </w:rPr>
    </w:lvl>
    <w:lvl w:ilvl="6">
      <w:start w:val="1"/>
      <w:numFmt w:val="decimal"/>
      <w:lvlText w:val="%1.%2.%3.%4.%5.%6.%7"/>
      <w:lvlJc w:val="left"/>
      <w:pPr>
        <w:tabs>
          <w:tab w:val="num" w:pos="0"/>
        </w:tabs>
        <w:ind w:left="1440" w:hanging="1440"/>
      </w:pPr>
      <w:rPr>
        <w:rFonts w:ascii="Arial" w:hAnsi="Arial" w:cs="Arial"/>
        <w:b/>
        <w:bCs/>
        <w:sz w:val="18"/>
        <w:szCs w:val="18"/>
      </w:rPr>
    </w:lvl>
    <w:lvl w:ilvl="7">
      <w:start w:val="1"/>
      <w:numFmt w:val="decimal"/>
      <w:lvlText w:val="%1.%2.%3.%4.%5.%6.%7.%8"/>
      <w:lvlJc w:val="left"/>
      <w:pPr>
        <w:tabs>
          <w:tab w:val="num" w:pos="0"/>
        </w:tabs>
        <w:ind w:left="1800" w:hanging="1800"/>
      </w:pPr>
      <w:rPr>
        <w:rFonts w:ascii="Arial" w:hAnsi="Arial" w:cs="Arial"/>
        <w:b/>
        <w:bCs/>
        <w:sz w:val="18"/>
        <w:szCs w:val="18"/>
      </w:rPr>
    </w:lvl>
    <w:lvl w:ilvl="8">
      <w:start w:val="1"/>
      <w:numFmt w:val="decimal"/>
      <w:lvlText w:val="%1.%2.%3.%4.%5.%6.%7.%8.%9"/>
      <w:lvlJc w:val="left"/>
      <w:pPr>
        <w:tabs>
          <w:tab w:val="num" w:pos="0"/>
        </w:tabs>
        <w:ind w:left="1800" w:hanging="1800"/>
      </w:pPr>
      <w:rPr>
        <w:rFonts w:ascii="Arial" w:hAnsi="Arial" w:cs="Arial"/>
        <w:b/>
        <w:bCs/>
        <w:sz w:val="18"/>
        <w:szCs w:val="18"/>
      </w:rPr>
    </w:lvl>
  </w:abstractNum>
  <w:abstractNum w:abstractNumId="12">
    <w:nsid w:val="00000019"/>
    <w:multiLevelType w:val="multilevel"/>
    <w:tmpl w:val="FD30C5FC"/>
    <w:name w:val="WW8Num26"/>
    <w:lvl w:ilvl="0">
      <w:start w:val="6"/>
      <w:numFmt w:val="decimal"/>
      <w:lvlText w:val="%1"/>
      <w:lvlJc w:val="left"/>
      <w:pPr>
        <w:tabs>
          <w:tab w:val="num" w:pos="0"/>
        </w:tabs>
        <w:ind w:left="360" w:hanging="360"/>
      </w:pPr>
      <w:rPr>
        <w:rFonts w:ascii="Arial" w:hAnsi="Arial" w:cs="Arial"/>
        <w:b/>
        <w:bCs/>
        <w:sz w:val="18"/>
        <w:szCs w:val="18"/>
      </w:rPr>
    </w:lvl>
    <w:lvl w:ilvl="1">
      <w:start w:val="1"/>
      <w:numFmt w:val="decimal"/>
      <w:lvlText w:val="5.%2"/>
      <w:lvlJc w:val="left"/>
      <w:pPr>
        <w:tabs>
          <w:tab w:val="num" w:pos="0"/>
        </w:tabs>
        <w:ind w:left="360" w:hanging="360"/>
      </w:pPr>
      <w:rPr>
        <w:rFonts w:hint="default"/>
        <w:b w:val="0"/>
        <w:bCs/>
        <w:sz w:val="20"/>
        <w:szCs w:val="20"/>
      </w:rPr>
    </w:lvl>
    <w:lvl w:ilvl="2">
      <w:start w:val="1"/>
      <w:numFmt w:val="decimal"/>
      <w:lvlText w:val="%1.%2.%3"/>
      <w:lvlJc w:val="left"/>
      <w:pPr>
        <w:tabs>
          <w:tab w:val="num" w:pos="0"/>
        </w:tabs>
        <w:ind w:left="720" w:hanging="720"/>
      </w:pPr>
      <w:rPr>
        <w:rFonts w:ascii="Arial" w:hAnsi="Arial" w:cs="Arial"/>
        <w:b/>
        <w:bCs/>
        <w:sz w:val="18"/>
        <w:szCs w:val="18"/>
      </w:rPr>
    </w:lvl>
    <w:lvl w:ilvl="3">
      <w:start w:val="1"/>
      <w:numFmt w:val="decimal"/>
      <w:lvlText w:val="%1.%2.%3.%4"/>
      <w:lvlJc w:val="left"/>
      <w:pPr>
        <w:tabs>
          <w:tab w:val="num" w:pos="0"/>
        </w:tabs>
        <w:ind w:left="1080" w:hanging="1080"/>
      </w:pPr>
      <w:rPr>
        <w:rFonts w:ascii="Arial" w:hAnsi="Arial" w:cs="Arial"/>
        <w:b/>
        <w:bCs/>
        <w:sz w:val="18"/>
        <w:szCs w:val="18"/>
      </w:rPr>
    </w:lvl>
    <w:lvl w:ilvl="4">
      <w:start w:val="1"/>
      <w:numFmt w:val="decimal"/>
      <w:lvlText w:val="%1.%2.%3.%4.%5"/>
      <w:lvlJc w:val="left"/>
      <w:pPr>
        <w:tabs>
          <w:tab w:val="num" w:pos="0"/>
        </w:tabs>
        <w:ind w:left="1080" w:hanging="1080"/>
      </w:pPr>
      <w:rPr>
        <w:rFonts w:ascii="Arial" w:hAnsi="Arial" w:cs="Arial"/>
        <w:b/>
        <w:bCs/>
        <w:sz w:val="18"/>
        <w:szCs w:val="18"/>
      </w:rPr>
    </w:lvl>
    <w:lvl w:ilvl="5">
      <w:start w:val="1"/>
      <w:numFmt w:val="decimal"/>
      <w:lvlText w:val="%1.%2.%3.%4.%5.%6"/>
      <w:lvlJc w:val="left"/>
      <w:pPr>
        <w:tabs>
          <w:tab w:val="num" w:pos="0"/>
        </w:tabs>
        <w:ind w:left="1440" w:hanging="1440"/>
      </w:pPr>
      <w:rPr>
        <w:rFonts w:ascii="Arial" w:hAnsi="Arial" w:cs="Arial"/>
        <w:b/>
        <w:bCs/>
        <w:sz w:val="18"/>
        <w:szCs w:val="18"/>
      </w:rPr>
    </w:lvl>
    <w:lvl w:ilvl="6">
      <w:start w:val="1"/>
      <w:numFmt w:val="decimal"/>
      <w:lvlText w:val="%1.%2.%3.%4.%5.%6.%7"/>
      <w:lvlJc w:val="left"/>
      <w:pPr>
        <w:tabs>
          <w:tab w:val="num" w:pos="0"/>
        </w:tabs>
        <w:ind w:left="1440" w:hanging="1440"/>
      </w:pPr>
      <w:rPr>
        <w:rFonts w:ascii="Arial" w:hAnsi="Arial" w:cs="Arial"/>
        <w:b/>
        <w:bCs/>
        <w:sz w:val="18"/>
        <w:szCs w:val="18"/>
      </w:rPr>
    </w:lvl>
    <w:lvl w:ilvl="7">
      <w:start w:val="1"/>
      <w:numFmt w:val="decimal"/>
      <w:lvlText w:val="%1.%2.%3.%4.%5.%6.%7.%8"/>
      <w:lvlJc w:val="left"/>
      <w:pPr>
        <w:tabs>
          <w:tab w:val="num" w:pos="0"/>
        </w:tabs>
        <w:ind w:left="1800" w:hanging="1800"/>
      </w:pPr>
      <w:rPr>
        <w:rFonts w:ascii="Arial" w:hAnsi="Arial" w:cs="Arial"/>
        <w:b/>
        <w:bCs/>
        <w:sz w:val="18"/>
        <w:szCs w:val="18"/>
      </w:rPr>
    </w:lvl>
    <w:lvl w:ilvl="8">
      <w:start w:val="1"/>
      <w:numFmt w:val="decimal"/>
      <w:lvlText w:val="%1.%2.%3.%4.%5.%6.%7.%8.%9"/>
      <w:lvlJc w:val="left"/>
      <w:pPr>
        <w:tabs>
          <w:tab w:val="num" w:pos="0"/>
        </w:tabs>
        <w:ind w:left="1800" w:hanging="1800"/>
      </w:pPr>
      <w:rPr>
        <w:rFonts w:ascii="Arial" w:hAnsi="Arial" w:cs="Arial"/>
        <w:b/>
        <w:bCs/>
        <w:sz w:val="18"/>
        <w:szCs w:val="18"/>
      </w:rPr>
    </w:lvl>
  </w:abstractNum>
  <w:abstractNum w:abstractNumId="13">
    <w:nsid w:val="04D804B1"/>
    <w:multiLevelType w:val="multilevel"/>
    <w:tmpl w:val="FBB2A33C"/>
    <w:lvl w:ilvl="0">
      <w:start w:val="2"/>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4">
    <w:nsid w:val="095A78C6"/>
    <w:multiLevelType w:val="hybridMultilevel"/>
    <w:tmpl w:val="2C62FA40"/>
    <w:lvl w:ilvl="0" w:tplc="FAAAE934">
      <w:start w:val="1"/>
      <w:numFmt w:val="decimal"/>
      <w:lvlText w:val="1.%1"/>
      <w:lvlJc w:val="left"/>
      <w:pPr>
        <w:ind w:left="720" w:hanging="360"/>
      </w:pPr>
      <w:rPr>
        <w:rFonts w:hint="default"/>
        <w:b w:val="0"/>
        <w:sz w:val="20"/>
        <w:szCs w:val="20"/>
      </w:rPr>
    </w:lvl>
    <w:lvl w:ilvl="1" w:tplc="07802620">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7">
    <w:nsid w:val="0E0D4E54"/>
    <w:multiLevelType w:val="multilevel"/>
    <w:tmpl w:val="6CB24648"/>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9">
    <w:nsid w:val="16C23472"/>
    <w:multiLevelType w:val="hybridMultilevel"/>
    <w:tmpl w:val="4AD65BEC"/>
    <w:lvl w:ilvl="0" w:tplc="2D42B90A">
      <w:start w:val="1"/>
      <w:numFmt w:val="decimal"/>
      <w:lvlText w:val="2.%1"/>
      <w:lvlJc w:val="left"/>
      <w:pPr>
        <w:tabs>
          <w:tab w:val="num" w:pos="720"/>
        </w:tabs>
        <w:ind w:left="720" w:hanging="360"/>
      </w:pPr>
      <w:rPr>
        <w:rFonts w:hint="default"/>
        <w:color w:val="auto"/>
      </w:rPr>
    </w:lvl>
    <w:lvl w:ilvl="1" w:tplc="1682B69A">
      <w:start w:val="1"/>
      <w:numFmt w:val="decimal"/>
      <w:lvlText w:val="%2."/>
      <w:lvlJc w:val="left"/>
      <w:pPr>
        <w:tabs>
          <w:tab w:val="num" w:pos="1440"/>
        </w:tabs>
        <w:ind w:left="1440" w:hanging="360"/>
      </w:pPr>
      <w:rPr>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19284E44"/>
    <w:multiLevelType w:val="hybridMultilevel"/>
    <w:tmpl w:val="F0AA2D9A"/>
    <w:lvl w:ilvl="0" w:tplc="B67A111A">
      <w:start w:val="1"/>
      <w:numFmt w:val="decimal"/>
      <w:lvlText w:val="2. %1"/>
      <w:lvlJc w:val="left"/>
      <w:pPr>
        <w:ind w:left="1146" w:hanging="360"/>
      </w:pPr>
      <w:rPr>
        <w:rFonts w:hint="default"/>
        <w:b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nsid w:val="1B18293C"/>
    <w:multiLevelType w:val="hybridMultilevel"/>
    <w:tmpl w:val="5DD4F650"/>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2D804121"/>
    <w:multiLevelType w:val="multilevel"/>
    <w:tmpl w:val="9642E00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23">
    <w:nsid w:val="321E670A"/>
    <w:multiLevelType w:val="multilevel"/>
    <w:tmpl w:val="472A7820"/>
    <w:lvl w:ilvl="0">
      <w:start w:val="1"/>
      <w:numFmt w:val="decimal"/>
      <w:lvlText w:val="3. %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4">
    <w:nsid w:val="33795A7E"/>
    <w:multiLevelType w:val="hybridMultilevel"/>
    <w:tmpl w:val="A240E028"/>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6">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3B6A1AA4"/>
    <w:multiLevelType w:val="hybridMultilevel"/>
    <w:tmpl w:val="7B46CEF0"/>
    <w:lvl w:ilvl="0" w:tplc="5B5E7F56">
      <w:start w:val="4"/>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3DE96188"/>
    <w:multiLevelType w:val="hybridMultilevel"/>
    <w:tmpl w:val="D640D9FE"/>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3FD04886"/>
    <w:multiLevelType w:val="hybridMultilevel"/>
    <w:tmpl w:val="8812906E"/>
    <w:lvl w:ilvl="0" w:tplc="34947536">
      <w:start w:val="1"/>
      <w:numFmt w:val="decimal"/>
      <w:lvlText w:val="12.%1"/>
      <w:lvlJc w:val="left"/>
      <w:pPr>
        <w:ind w:left="862" w:hanging="360"/>
      </w:pPr>
      <w:rPr>
        <w:rFonts w:hint="default"/>
        <w:b w:val="0"/>
        <w:sz w:val="20"/>
        <w:szCs w:val="20"/>
      </w:rPr>
    </w:lvl>
    <w:lvl w:ilvl="1" w:tplc="34947536">
      <w:start w:val="1"/>
      <w:numFmt w:val="decimal"/>
      <w:lvlText w:val="12.%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nsid w:val="44A65CE2"/>
    <w:multiLevelType w:val="multilevel"/>
    <w:tmpl w:val="A12C7D6E"/>
    <w:lvl w:ilvl="0">
      <w:start w:val="9"/>
      <w:numFmt w:val="decimal"/>
      <w:lvlText w:val="%1"/>
      <w:lvlJc w:val="left"/>
      <w:pPr>
        <w:ind w:left="360" w:hanging="360"/>
      </w:pPr>
      <w:rPr>
        <w:rFonts w:hint="default"/>
      </w:rPr>
    </w:lvl>
    <w:lvl w:ilvl="1">
      <w:start w:val="1"/>
      <w:numFmt w:val="decimal"/>
      <w:lvlText w:val="8. %2"/>
      <w:lvlJc w:val="left"/>
      <w:pPr>
        <w:ind w:left="1440" w:hanging="360"/>
      </w:pPr>
      <w:rPr>
        <w:rFonts w:hint="default"/>
        <w:b w:val="0"/>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1">
    <w:nsid w:val="455E67BE"/>
    <w:multiLevelType w:val="hybridMultilevel"/>
    <w:tmpl w:val="C8FE67B2"/>
    <w:lvl w:ilvl="0" w:tplc="99B4006E">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46D517A0"/>
    <w:multiLevelType w:val="hybridMultilevel"/>
    <w:tmpl w:val="26C6F0AE"/>
    <w:lvl w:ilvl="0" w:tplc="E8209BB0">
      <w:start w:val="1"/>
      <w:numFmt w:val="decimal"/>
      <w:lvlText w:val="1.%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4E014A82"/>
    <w:multiLevelType w:val="hybridMultilevel"/>
    <w:tmpl w:val="BCA6E73A"/>
    <w:lvl w:ilvl="0" w:tplc="A3D2292E">
      <w:start w:val="1"/>
      <w:numFmt w:val="lowerLetter"/>
      <w:lvlText w:val="%1)"/>
      <w:lvlJc w:val="left"/>
      <w:pPr>
        <w:tabs>
          <w:tab w:val="num" w:pos="360"/>
        </w:tabs>
        <w:ind w:left="360" w:hanging="360"/>
      </w:pPr>
      <w:rPr>
        <w:rFonts w:hint="default"/>
      </w:rPr>
    </w:lvl>
    <w:lvl w:ilvl="1" w:tplc="04150011">
      <w:start w:val="1"/>
      <w:numFmt w:val="decimal"/>
      <w:lvlText w:val="%2)"/>
      <w:lvlJc w:val="left"/>
      <w:pPr>
        <w:tabs>
          <w:tab w:val="num" w:pos="1080"/>
        </w:tabs>
        <w:ind w:left="1080" w:hanging="360"/>
      </w:pPr>
      <w:rPr>
        <w:rFonts w:hint="default"/>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6">
    <w:nsid w:val="4FAA650F"/>
    <w:multiLevelType w:val="hybridMultilevel"/>
    <w:tmpl w:val="797E6E3E"/>
    <w:lvl w:ilvl="0" w:tplc="51C0C564">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FC2167C"/>
    <w:multiLevelType w:val="hybridMultilevel"/>
    <w:tmpl w:val="73528D6A"/>
    <w:lvl w:ilvl="0" w:tplc="FB24375C">
      <w:start w:val="1"/>
      <w:numFmt w:val="decimal"/>
      <w:lvlText w:val="4. %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8">
    <w:nsid w:val="52B82438"/>
    <w:multiLevelType w:val="multilevel"/>
    <w:tmpl w:val="428E9406"/>
    <w:lvl w:ilvl="0">
      <w:start w:val="1"/>
      <w:numFmt w:val="decimal"/>
      <w:lvlText w:val="%1."/>
      <w:lvlJc w:val="left"/>
      <w:pPr>
        <w:ind w:left="720" w:hanging="7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9">
    <w:nsid w:val="58805F0D"/>
    <w:multiLevelType w:val="hybridMultilevel"/>
    <w:tmpl w:val="3006BC46"/>
    <w:name w:val="WW8Num72"/>
    <w:lvl w:ilvl="0" w:tplc="926E1846">
      <w:start w:val="1"/>
      <w:numFmt w:val="decimal"/>
      <w:lvlText w:val="5.%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6">
    <w:nsid w:val="78D01FB5"/>
    <w:multiLevelType w:val="multilevel"/>
    <w:tmpl w:val="4016F8B6"/>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nsid w:val="7A236218"/>
    <w:multiLevelType w:val="hybridMultilevel"/>
    <w:tmpl w:val="3DAC76D6"/>
    <w:lvl w:ilvl="0" w:tplc="4DD66FC8">
      <w:start w:val="1"/>
      <w:numFmt w:val="decimal"/>
      <w:lvlText w:val="%1."/>
      <w:lvlJc w:val="left"/>
      <w:pPr>
        <w:tabs>
          <w:tab w:val="num" w:pos="720"/>
        </w:tabs>
        <w:ind w:left="720" w:hanging="360"/>
      </w:pPr>
      <w:rPr>
        <w:b w:val="0"/>
        <w:sz w:val="20"/>
        <w:szCs w:val="2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nsid w:val="7B3F7351"/>
    <w:multiLevelType w:val="hybridMultilevel"/>
    <w:tmpl w:val="877291C0"/>
    <w:lvl w:ilvl="0" w:tplc="A22AB6BC">
      <w:start w:val="1"/>
      <w:numFmt w:val="decimal"/>
      <w:lvlText w:val="8.%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E0C7165"/>
    <w:multiLevelType w:val="hybridMultilevel"/>
    <w:tmpl w:val="02C6B326"/>
    <w:lvl w:ilvl="0" w:tplc="B19AEE78">
      <w:start w:val="1"/>
      <w:numFmt w:val="decimal"/>
      <w:lvlText w:val="13.%1"/>
      <w:lvlJc w:val="left"/>
      <w:pPr>
        <w:ind w:left="900" w:hanging="360"/>
      </w:pPr>
      <w:rPr>
        <w:rFonts w:hint="default"/>
        <w:b w:val="0"/>
        <w:sz w:val="20"/>
        <w:szCs w:val="20"/>
      </w:rPr>
    </w:lvl>
    <w:lvl w:ilvl="1" w:tplc="04150019">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2">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0"/>
  </w:num>
  <w:num w:numId="2">
    <w:abstractNumId w:val="48"/>
  </w:num>
  <w:num w:numId="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7"/>
  </w:num>
  <w:num w:numId="7">
    <w:abstractNumId w:val="23"/>
  </w:num>
  <w:num w:numId="8">
    <w:abstractNumId w:val="41"/>
  </w:num>
  <w:num w:numId="9">
    <w:abstractNumId w:val="22"/>
  </w:num>
  <w:num w:numId="10">
    <w:abstractNumId w:val="26"/>
  </w:num>
  <w:num w:numId="11">
    <w:abstractNumId w:val="31"/>
  </w:num>
  <w:num w:numId="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3"/>
  </w:num>
  <w:num w:numId="14">
    <w:abstractNumId w:val="35"/>
  </w:num>
  <w:num w:numId="15">
    <w:abstractNumId w:val="15"/>
  </w:num>
  <w:num w:numId="16">
    <w:abstractNumId w:val="22"/>
    <w:lvlOverride w:ilvl="0">
      <w:lvl w:ilvl="0">
        <w:start w:val="1"/>
        <w:numFmt w:val="decimal"/>
        <w:lvlText w:val="%1."/>
        <w:lvlJc w:val="left"/>
        <w:rPr>
          <w:rFonts w:ascii="Tahoma" w:eastAsia="Times New Roman" w:hAnsi="Tahoma" w:cs="Tahoma" w:hint="default"/>
          <w:b w:val="0"/>
          <w:position w:val="0"/>
        </w:rPr>
      </w:lvl>
    </w:lvlOverride>
  </w:num>
  <w:num w:numId="17">
    <w:abstractNumId w:val="16"/>
  </w:num>
  <w:num w:numId="18">
    <w:abstractNumId w:val="45"/>
  </w:num>
  <w:num w:numId="19">
    <w:abstractNumId w:val="28"/>
  </w:num>
  <w:num w:numId="20">
    <w:abstractNumId w:val="18"/>
  </w:num>
  <w:num w:numId="21">
    <w:abstractNumId w:val="34"/>
  </w:num>
  <w:num w:numId="22">
    <w:abstractNumId w:val="19"/>
  </w:num>
  <w:num w:numId="23">
    <w:abstractNumId w:val="14"/>
  </w:num>
  <w:num w:numId="24">
    <w:abstractNumId w:val="44"/>
  </w:num>
  <w:num w:numId="25">
    <w:abstractNumId w:val="21"/>
  </w:num>
  <w:num w:numId="26">
    <w:abstractNumId w:val="25"/>
  </w:num>
  <w:num w:numId="27">
    <w:abstractNumId w:val="17"/>
  </w:num>
  <w:num w:numId="28">
    <w:abstractNumId w:val="20"/>
  </w:num>
  <w:num w:numId="29">
    <w:abstractNumId w:val="0"/>
  </w:num>
  <w:num w:numId="30">
    <w:abstractNumId w:val="11"/>
  </w:num>
  <w:num w:numId="31">
    <w:abstractNumId w:val="12"/>
  </w:num>
  <w:num w:numId="32">
    <w:abstractNumId w:val="46"/>
  </w:num>
  <w:num w:numId="33">
    <w:abstractNumId w:val="49"/>
  </w:num>
  <w:num w:numId="34">
    <w:abstractNumId w:val="37"/>
  </w:num>
  <w:num w:numId="35">
    <w:abstractNumId w:val="2"/>
  </w:num>
  <w:num w:numId="36">
    <w:abstractNumId w:val="39"/>
  </w:num>
  <w:num w:numId="37">
    <w:abstractNumId w:val="30"/>
  </w:num>
  <w:num w:numId="38">
    <w:abstractNumId w:val="1"/>
  </w:num>
  <w:num w:numId="39">
    <w:abstractNumId w:val="29"/>
  </w:num>
  <w:num w:numId="40">
    <w:abstractNumId w:val="50"/>
  </w:num>
  <w:num w:numId="41">
    <w:abstractNumId w:val="51"/>
  </w:num>
  <w:num w:numId="42">
    <w:abstractNumId w:val="36"/>
  </w:num>
  <w:num w:numId="4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24"/>
  </w:num>
  <w:num w:numId="46">
    <w:abstractNumId w:val="32"/>
  </w:num>
  <w:num w:numId="47">
    <w:abstractNumId w:val="38"/>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defaultTabStop w:val="708"/>
  <w:hyphenationZone w:val="425"/>
  <w:characterSpacingControl w:val="doNotCompress"/>
  <w:savePreviewPicture/>
  <w:hdrShapeDefaults>
    <o:shapedefaults v:ext="edit" spidmax="50178"/>
    <o:shapelayout v:ext="edit">
      <o:idmap v:ext="edit" data="20"/>
      <o:rules v:ext="edit">
        <o:r id="V:Rule2" type="connector" idref="#_x0000_s20481"/>
      </o:rules>
    </o:shapelayout>
  </w:hdrShapeDefaults>
  <w:footnotePr>
    <w:footnote w:id="-1"/>
    <w:footnote w:id="0"/>
  </w:footnotePr>
  <w:endnotePr>
    <w:endnote w:id="-1"/>
    <w:endnote w:id="0"/>
  </w:endnotePr>
  <w:compat/>
  <w:rsids>
    <w:rsidRoot w:val="00A81899"/>
    <w:rsid w:val="00000CEB"/>
    <w:rsid w:val="00004E1A"/>
    <w:rsid w:val="00010CC8"/>
    <w:rsid w:val="00013BAD"/>
    <w:rsid w:val="00022C9B"/>
    <w:rsid w:val="000308B4"/>
    <w:rsid w:val="00032A05"/>
    <w:rsid w:val="00033FBE"/>
    <w:rsid w:val="0003605B"/>
    <w:rsid w:val="00043105"/>
    <w:rsid w:val="00043408"/>
    <w:rsid w:val="00052460"/>
    <w:rsid w:val="0005288C"/>
    <w:rsid w:val="0006128F"/>
    <w:rsid w:val="00063A66"/>
    <w:rsid w:val="000725E1"/>
    <w:rsid w:val="00080770"/>
    <w:rsid w:val="00094596"/>
    <w:rsid w:val="000A06B2"/>
    <w:rsid w:val="000A437A"/>
    <w:rsid w:val="000A4435"/>
    <w:rsid w:val="000B0A08"/>
    <w:rsid w:val="000B20CC"/>
    <w:rsid w:val="000B6F68"/>
    <w:rsid w:val="000C048D"/>
    <w:rsid w:val="000C374E"/>
    <w:rsid w:val="000C4279"/>
    <w:rsid w:val="000D2928"/>
    <w:rsid w:val="000D37A2"/>
    <w:rsid w:val="000E131E"/>
    <w:rsid w:val="000E1AE5"/>
    <w:rsid w:val="000F7781"/>
    <w:rsid w:val="0010591B"/>
    <w:rsid w:val="00114C66"/>
    <w:rsid w:val="0012370E"/>
    <w:rsid w:val="001239B3"/>
    <w:rsid w:val="00125985"/>
    <w:rsid w:val="00130ED6"/>
    <w:rsid w:val="0014789C"/>
    <w:rsid w:val="00150C64"/>
    <w:rsid w:val="00152340"/>
    <w:rsid w:val="00154263"/>
    <w:rsid w:val="00156E45"/>
    <w:rsid w:val="00192491"/>
    <w:rsid w:val="00197615"/>
    <w:rsid w:val="001B0C1B"/>
    <w:rsid w:val="001C1CC9"/>
    <w:rsid w:val="001C5922"/>
    <w:rsid w:val="001D15F2"/>
    <w:rsid w:val="002023D2"/>
    <w:rsid w:val="00211532"/>
    <w:rsid w:val="002126FB"/>
    <w:rsid w:val="00220268"/>
    <w:rsid w:val="00223C88"/>
    <w:rsid w:val="00231092"/>
    <w:rsid w:val="00231E31"/>
    <w:rsid w:val="00233679"/>
    <w:rsid w:val="00264D53"/>
    <w:rsid w:val="00272314"/>
    <w:rsid w:val="00274278"/>
    <w:rsid w:val="00275437"/>
    <w:rsid w:val="00277355"/>
    <w:rsid w:val="00286DE9"/>
    <w:rsid w:val="00294E4C"/>
    <w:rsid w:val="002B26B4"/>
    <w:rsid w:val="002C2BB9"/>
    <w:rsid w:val="002C4206"/>
    <w:rsid w:val="002D6E59"/>
    <w:rsid w:val="002E5F5E"/>
    <w:rsid w:val="002F22BF"/>
    <w:rsid w:val="002F5234"/>
    <w:rsid w:val="00322303"/>
    <w:rsid w:val="00340BE7"/>
    <w:rsid w:val="003423B1"/>
    <w:rsid w:val="003472D8"/>
    <w:rsid w:val="00371F5F"/>
    <w:rsid w:val="00383B91"/>
    <w:rsid w:val="0039054A"/>
    <w:rsid w:val="003917A8"/>
    <w:rsid w:val="003C2376"/>
    <w:rsid w:val="003E5A0A"/>
    <w:rsid w:val="003E733A"/>
    <w:rsid w:val="003F0635"/>
    <w:rsid w:val="003F3964"/>
    <w:rsid w:val="0041175E"/>
    <w:rsid w:val="00417BCE"/>
    <w:rsid w:val="00426A37"/>
    <w:rsid w:val="00442FAA"/>
    <w:rsid w:val="0044711D"/>
    <w:rsid w:val="00447806"/>
    <w:rsid w:val="004563C1"/>
    <w:rsid w:val="00475BD1"/>
    <w:rsid w:val="00490A81"/>
    <w:rsid w:val="00491F88"/>
    <w:rsid w:val="004A60B6"/>
    <w:rsid w:val="004B0AFD"/>
    <w:rsid w:val="004B125A"/>
    <w:rsid w:val="004C18CF"/>
    <w:rsid w:val="004C1AF0"/>
    <w:rsid w:val="004C257C"/>
    <w:rsid w:val="004D1ABD"/>
    <w:rsid w:val="004D46AB"/>
    <w:rsid w:val="004D6EA4"/>
    <w:rsid w:val="004E1875"/>
    <w:rsid w:val="004E2EE1"/>
    <w:rsid w:val="004F0823"/>
    <w:rsid w:val="004F502E"/>
    <w:rsid w:val="0050441D"/>
    <w:rsid w:val="00510E56"/>
    <w:rsid w:val="0053428D"/>
    <w:rsid w:val="00535D16"/>
    <w:rsid w:val="005475DD"/>
    <w:rsid w:val="005527FE"/>
    <w:rsid w:val="00554267"/>
    <w:rsid w:val="00554B3E"/>
    <w:rsid w:val="005577D9"/>
    <w:rsid w:val="00560383"/>
    <w:rsid w:val="00560F1D"/>
    <w:rsid w:val="00591CFC"/>
    <w:rsid w:val="00593D58"/>
    <w:rsid w:val="005A6E74"/>
    <w:rsid w:val="005D5609"/>
    <w:rsid w:val="005E1D3E"/>
    <w:rsid w:val="005F0E6E"/>
    <w:rsid w:val="006053BD"/>
    <w:rsid w:val="00607989"/>
    <w:rsid w:val="006104B2"/>
    <w:rsid w:val="00612BFE"/>
    <w:rsid w:val="00620FE1"/>
    <w:rsid w:val="00631584"/>
    <w:rsid w:val="00633966"/>
    <w:rsid w:val="00650310"/>
    <w:rsid w:val="0065530F"/>
    <w:rsid w:val="00660C89"/>
    <w:rsid w:val="006650EB"/>
    <w:rsid w:val="00680042"/>
    <w:rsid w:val="006975BE"/>
    <w:rsid w:val="006A1B0B"/>
    <w:rsid w:val="006B3D24"/>
    <w:rsid w:val="006C09A7"/>
    <w:rsid w:val="006C2F0B"/>
    <w:rsid w:val="006D0594"/>
    <w:rsid w:val="006D1A5C"/>
    <w:rsid w:val="006D39AA"/>
    <w:rsid w:val="006D7630"/>
    <w:rsid w:val="006E646B"/>
    <w:rsid w:val="0070743D"/>
    <w:rsid w:val="00740613"/>
    <w:rsid w:val="00744993"/>
    <w:rsid w:val="00745961"/>
    <w:rsid w:val="00746945"/>
    <w:rsid w:val="0075159A"/>
    <w:rsid w:val="007517B5"/>
    <w:rsid w:val="00756C44"/>
    <w:rsid w:val="00764AC6"/>
    <w:rsid w:val="007656F3"/>
    <w:rsid w:val="00767D14"/>
    <w:rsid w:val="007713F5"/>
    <w:rsid w:val="00776F3A"/>
    <w:rsid w:val="00784FB3"/>
    <w:rsid w:val="007864E5"/>
    <w:rsid w:val="007911B3"/>
    <w:rsid w:val="007D10C7"/>
    <w:rsid w:val="007D4525"/>
    <w:rsid w:val="007D5FA6"/>
    <w:rsid w:val="007E5FE7"/>
    <w:rsid w:val="007F2FDB"/>
    <w:rsid w:val="00804962"/>
    <w:rsid w:val="00806E0F"/>
    <w:rsid w:val="00821AF9"/>
    <w:rsid w:val="008379A4"/>
    <w:rsid w:val="00853186"/>
    <w:rsid w:val="008540B1"/>
    <w:rsid w:val="00855258"/>
    <w:rsid w:val="00856A82"/>
    <w:rsid w:val="00856F28"/>
    <w:rsid w:val="00861320"/>
    <w:rsid w:val="008615A9"/>
    <w:rsid w:val="00862FD5"/>
    <w:rsid w:val="00864206"/>
    <w:rsid w:val="00864238"/>
    <w:rsid w:val="008647B4"/>
    <w:rsid w:val="00880A0F"/>
    <w:rsid w:val="008A6CDF"/>
    <w:rsid w:val="008B0D36"/>
    <w:rsid w:val="008B6286"/>
    <w:rsid w:val="008B7391"/>
    <w:rsid w:val="008C0F1A"/>
    <w:rsid w:val="008C50C9"/>
    <w:rsid w:val="008D19F8"/>
    <w:rsid w:val="008D3BDB"/>
    <w:rsid w:val="008F4C00"/>
    <w:rsid w:val="00904CD3"/>
    <w:rsid w:val="0092370C"/>
    <w:rsid w:val="009648DE"/>
    <w:rsid w:val="00970C17"/>
    <w:rsid w:val="00985B75"/>
    <w:rsid w:val="009A14C3"/>
    <w:rsid w:val="009A31D4"/>
    <w:rsid w:val="009A6119"/>
    <w:rsid w:val="009C2C53"/>
    <w:rsid w:val="009C43C6"/>
    <w:rsid w:val="009C4B25"/>
    <w:rsid w:val="009C5ECB"/>
    <w:rsid w:val="009E588E"/>
    <w:rsid w:val="009F0C38"/>
    <w:rsid w:val="009F7D0F"/>
    <w:rsid w:val="00A0055A"/>
    <w:rsid w:val="00A03DE0"/>
    <w:rsid w:val="00A07634"/>
    <w:rsid w:val="00A11483"/>
    <w:rsid w:val="00A14FE4"/>
    <w:rsid w:val="00A227E5"/>
    <w:rsid w:val="00A245C5"/>
    <w:rsid w:val="00A27689"/>
    <w:rsid w:val="00A30E71"/>
    <w:rsid w:val="00A336D3"/>
    <w:rsid w:val="00A33ECD"/>
    <w:rsid w:val="00A62D81"/>
    <w:rsid w:val="00A667CB"/>
    <w:rsid w:val="00A75D7A"/>
    <w:rsid w:val="00A81899"/>
    <w:rsid w:val="00A8199E"/>
    <w:rsid w:val="00A85843"/>
    <w:rsid w:val="00AA4222"/>
    <w:rsid w:val="00AA794D"/>
    <w:rsid w:val="00AB346B"/>
    <w:rsid w:val="00AC39AB"/>
    <w:rsid w:val="00AD0FE8"/>
    <w:rsid w:val="00AD2F5A"/>
    <w:rsid w:val="00AD4240"/>
    <w:rsid w:val="00AD4281"/>
    <w:rsid w:val="00AD4C85"/>
    <w:rsid w:val="00AD5AE0"/>
    <w:rsid w:val="00AD6FFF"/>
    <w:rsid w:val="00AE51F1"/>
    <w:rsid w:val="00AE71D7"/>
    <w:rsid w:val="00AF22B8"/>
    <w:rsid w:val="00AF281F"/>
    <w:rsid w:val="00AF6713"/>
    <w:rsid w:val="00B0095D"/>
    <w:rsid w:val="00B00A04"/>
    <w:rsid w:val="00B0370C"/>
    <w:rsid w:val="00B05BAE"/>
    <w:rsid w:val="00B243C1"/>
    <w:rsid w:val="00B271B7"/>
    <w:rsid w:val="00B355B6"/>
    <w:rsid w:val="00B4430C"/>
    <w:rsid w:val="00B53004"/>
    <w:rsid w:val="00B53F36"/>
    <w:rsid w:val="00B541CB"/>
    <w:rsid w:val="00B8489E"/>
    <w:rsid w:val="00B875EA"/>
    <w:rsid w:val="00B90A5A"/>
    <w:rsid w:val="00B9200C"/>
    <w:rsid w:val="00BA4DCB"/>
    <w:rsid w:val="00BA786A"/>
    <w:rsid w:val="00BB2810"/>
    <w:rsid w:val="00BB494A"/>
    <w:rsid w:val="00BC22C7"/>
    <w:rsid w:val="00BC3F4C"/>
    <w:rsid w:val="00BE2912"/>
    <w:rsid w:val="00BF1AD2"/>
    <w:rsid w:val="00C14EF6"/>
    <w:rsid w:val="00C15E39"/>
    <w:rsid w:val="00C27A4F"/>
    <w:rsid w:val="00C3069F"/>
    <w:rsid w:val="00C32ACA"/>
    <w:rsid w:val="00C62FD5"/>
    <w:rsid w:val="00C66580"/>
    <w:rsid w:val="00C72A54"/>
    <w:rsid w:val="00CA4C39"/>
    <w:rsid w:val="00CB68F4"/>
    <w:rsid w:val="00CD4414"/>
    <w:rsid w:val="00CE4DAC"/>
    <w:rsid w:val="00CE6355"/>
    <w:rsid w:val="00CF1A4A"/>
    <w:rsid w:val="00CF490E"/>
    <w:rsid w:val="00CF5A6F"/>
    <w:rsid w:val="00D05231"/>
    <w:rsid w:val="00D06B65"/>
    <w:rsid w:val="00D126CE"/>
    <w:rsid w:val="00D136E6"/>
    <w:rsid w:val="00D14A72"/>
    <w:rsid w:val="00D22467"/>
    <w:rsid w:val="00D23704"/>
    <w:rsid w:val="00D4585D"/>
    <w:rsid w:val="00D5163C"/>
    <w:rsid w:val="00D52362"/>
    <w:rsid w:val="00D54F15"/>
    <w:rsid w:val="00D5791E"/>
    <w:rsid w:val="00D57E7C"/>
    <w:rsid w:val="00D72EA5"/>
    <w:rsid w:val="00DA2C10"/>
    <w:rsid w:val="00DA5381"/>
    <w:rsid w:val="00DD006B"/>
    <w:rsid w:val="00DD1421"/>
    <w:rsid w:val="00DD159F"/>
    <w:rsid w:val="00DE6F35"/>
    <w:rsid w:val="00DF11FC"/>
    <w:rsid w:val="00E0355E"/>
    <w:rsid w:val="00E2260E"/>
    <w:rsid w:val="00E250A2"/>
    <w:rsid w:val="00E4391C"/>
    <w:rsid w:val="00E447D3"/>
    <w:rsid w:val="00E466D6"/>
    <w:rsid w:val="00E51B0C"/>
    <w:rsid w:val="00E5585F"/>
    <w:rsid w:val="00E70ECF"/>
    <w:rsid w:val="00E82217"/>
    <w:rsid w:val="00E875A6"/>
    <w:rsid w:val="00E9105E"/>
    <w:rsid w:val="00EA0529"/>
    <w:rsid w:val="00EA1452"/>
    <w:rsid w:val="00EC324D"/>
    <w:rsid w:val="00ED07BB"/>
    <w:rsid w:val="00ED1A7E"/>
    <w:rsid w:val="00ED5280"/>
    <w:rsid w:val="00ED6904"/>
    <w:rsid w:val="00ED6BE5"/>
    <w:rsid w:val="00EF2590"/>
    <w:rsid w:val="00F00C0F"/>
    <w:rsid w:val="00F02EF7"/>
    <w:rsid w:val="00F060B6"/>
    <w:rsid w:val="00F11E9F"/>
    <w:rsid w:val="00F173D2"/>
    <w:rsid w:val="00F20273"/>
    <w:rsid w:val="00F22B76"/>
    <w:rsid w:val="00F274C5"/>
    <w:rsid w:val="00F27698"/>
    <w:rsid w:val="00F35B93"/>
    <w:rsid w:val="00F6150A"/>
    <w:rsid w:val="00F63772"/>
    <w:rsid w:val="00F6788F"/>
    <w:rsid w:val="00F7019F"/>
    <w:rsid w:val="00F73A94"/>
    <w:rsid w:val="00F823D2"/>
    <w:rsid w:val="00F86BF9"/>
    <w:rsid w:val="00F91959"/>
    <w:rsid w:val="00F94970"/>
    <w:rsid w:val="00FA43F0"/>
    <w:rsid w:val="00FB17E2"/>
    <w:rsid w:val="00FC0BEC"/>
    <w:rsid w:val="00FC537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1899"/>
    <w:pPr>
      <w:suppressAutoHyphens/>
      <w:overflowPunct w:val="0"/>
      <w:autoSpaceDE w:val="0"/>
      <w:spacing w:after="0" w:line="240" w:lineRule="auto"/>
      <w:textAlignment w:val="baseline"/>
    </w:pPr>
    <w:rPr>
      <w:rFonts w:ascii="Times New Roman" w:eastAsia="Times New Roman" w:hAnsi="Times New Roman" w:cs="Times New Roman"/>
      <w:kern w:val="1"/>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EA1452"/>
    <w:pPr>
      <w:widowControl w:val="0"/>
      <w:autoSpaceDN w:val="0"/>
      <w:adjustRightInd w:val="0"/>
    </w:pPr>
    <w:rPr>
      <w:rFonts w:ascii="Arial" w:eastAsia="SimSun" w:hAnsi="Arial" w:cs="Calibri"/>
    </w:rPr>
  </w:style>
  <w:style w:type="paragraph" w:styleId="Akapitzlist">
    <w:name w:val="List Paragraph"/>
    <w:aliases w:val="Numerowanie,Akapit z listą BS,List Paragraph"/>
    <w:basedOn w:val="Normalny"/>
    <w:link w:val="AkapitzlistZnak"/>
    <w:uiPriority w:val="34"/>
    <w:qFormat/>
    <w:rsid w:val="00A81899"/>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paragraph" w:styleId="Tekstpodstawowy2">
    <w:name w:val="Body Text 2"/>
    <w:basedOn w:val="Normalny"/>
    <w:link w:val="Tekstpodstawowy2Znak"/>
    <w:uiPriority w:val="99"/>
    <w:unhideWhenUsed/>
    <w:rsid w:val="00A81899"/>
    <w:pPr>
      <w:spacing w:after="120" w:line="480" w:lineRule="auto"/>
    </w:pPr>
  </w:style>
  <w:style w:type="character" w:customStyle="1" w:styleId="Tekstpodstawowy2Znak">
    <w:name w:val="Tekst podstawowy 2 Znak"/>
    <w:basedOn w:val="Domylnaczcionkaakapitu"/>
    <w:link w:val="Tekstpodstawowy2"/>
    <w:uiPriority w:val="99"/>
    <w:rsid w:val="00A81899"/>
    <w:rPr>
      <w:rFonts w:ascii="Times New Roman" w:eastAsia="Times New Roman" w:hAnsi="Times New Roman" w:cs="Times New Roman"/>
      <w:kern w:val="1"/>
      <w:sz w:val="20"/>
      <w:szCs w:val="20"/>
      <w:lang w:eastAsia="ar-SA"/>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A81899"/>
    <w:pPr>
      <w:tabs>
        <w:tab w:val="left" w:pos="142"/>
      </w:tabs>
      <w:suppressAutoHyphens w:val="0"/>
      <w:overflowPunct/>
      <w:autoSpaceDE/>
      <w:jc w:val="both"/>
      <w:textAlignment w:val="auto"/>
    </w:pPr>
    <w:rPr>
      <w:kern w:val="0"/>
      <w:sz w:val="28"/>
      <w:lang w:eastAsia="pl-PL"/>
    </w:rPr>
  </w:style>
  <w:style w:type="paragraph" w:styleId="Zwykytekst">
    <w:name w:val="Plain Text"/>
    <w:basedOn w:val="Normalny"/>
    <w:link w:val="ZwykytekstZnak"/>
    <w:uiPriority w:val="99"/>
    <w:rsid w:val="00A81899"/>
    <w:pPr>
      <w:suppressAutoHyphens w:val="0"/>
      <w:overflowPunct/>
      <w:autoSpaceDE/>
      <w:textAlignment w:val="auto"/>
    </w:pPr>
    <w:rPr>
      <w:rFonts w:ascii="Courier New" w:hAnsi="Courier New" w:cs="Courier New"/>
      <w:kern w:val="0"/>
      <w:lang w:eastAsia="pl-PL"/>
    </w:rPr>
  </w:style>
  <w:style w:type="character" w:customStyle="1" w:styleId="ZwykytekstZnak">
    <w:name w:val="Zwykły tekst Znak"/>
    <w:basedOn w:val="Domylnaczcionkaakapitu"/>
    <w:link w:val="Zwykytekst"/>
    <w:uiPriority w:val="99"/>
    <w:rsid w:val="00A81899"/>
    <w:rPr>
      <w:rFonts w:ascii="Courier New" w:eastAsia="Times New Roman" w:hAnsi="Courier New" w:cs="Courier New"/>
      <w:sz w:val="20"/>
      <w:szCs w:val="20"/>
      <w:lang w:eastAsia="pl-PL"/>
    </w:rPr>
  </w:style>
  <w:style w:type="paragraph" w:customStyle="1" w:styleId="Standard">
    <w:name w:val="Standard"/>
    <w:uiPriority w:val="99"/>
    <w:rsid w:val="00A81899"/>
    <w:pPr>
      <w:widowControl w:val="0"/>
      <w:suppressAutoHyphens/>
      <w:autoSpaceDN w:val="0"/>
      <w:spacing w:after="0" w:line="240" w:lineRule="auto"/>
      <w:textAlignment w:val="baseline"/>
    </w:pPr>
    <w:rPr>
      <w:rFonts w:ascii="Calibri" w:eastAsia="Calibri" w:hAnsi="Calibri" w:cs="Tahoma"/>
      <w:color w:val="000000"/>
      <w:kern w:val="3"/>
      <w:sz w:val="24"/>
      <w:szCs w:val="24"/>
      <w:lang w:val="en-US"/>
    </w:rPr>
  </w:style>
  <w:style w:type="numbering" w:customStyle="1" w:styleId="List13">
    <w:name w:val="List 13"/>
    <w:rsid w:val="00A81899"/>
    <w:pPr>
      <w:numPr>
        <w:numId w:val="9"/>
      </w:numPr>
    </w:pPr>
  </w:style>
  <w:style w:type="character" w:customStyle="1" w:styleId="AkapitzlistZnak">
    <w:name w:val="Akapit z listą Znak"/>
    <w:aliases w:val="Numerowanie Znak,Akapit z listą BS Znak,List Paragraph Znak"/>
    <w:link w:val="Akapitzlist"/>
    <w:qFormat/>
    <w:locked/>
    <w:rsid w:val="00A81899"/>
    <w:rPr>
      <w:rFonts w:ascii="Calibri" w:eastAsia="Calibri" w:hAnsi="Calibri" w:cs="Times New Roman"/>
    </w:rPr>
  </w:style>
  <w:style w:type="paragraph" w:styleId="Nagwek">
    <w:name w:val="header"/>
    <w:basedOn w:val="Normalny"/>
    <w:link w:val="NagwekZnak"/>
    <w:uiPriority w:val="99"/>
    <w:semiHidden/>
    <w:unhideWhenUsed/>
    <w:rsid w:val="00A81899"/>
    <w:pPr>
      <w:tabs>
        <w:tab w:val="center" w:pos="4536"/>
        <w:tab w:val="right" w:pos="9072"/>
      </w:tabs>
    </w:pPr>
  </w:style>
  <w:style w:type="character" w:customStyle="1" w:styleId="NagwekZnak">
    <w:name w:val="Nagłówek Znak"/>
    <w:basedOn w:val="Domylnaczcionkaakapitu"/>
    <w:link w:val="Nagwek"/>
    <w:uiPriority w:val="99"/>
    <w:semiHidden/>
    <w:rsid w:val="00A81899"/>
    <w:rPr>
      <w:rFonts w:ascii="Times New Roman" w:eastAsia="Times New Roman" w:hAnsi="Times New Roman" w:cs="Times New Roman"/>
      <w:kern w:val="1"/>
      <w:sz w:val="20"/>
      <w:szCs w:val="20"/>
      <w:lang w:eastAsia="ar-SA"/>
    </w:rPr>
  </w:style>
  <w:style w:type="paragraph" w:styleId="Stopka">
    <w:name w:val="footer"/>
    <w:basedOn w:val="Normalny"/>
    <w:link w:val="StopkaZnak"/>
    <w:uiPriority w:val="99"/>
    <w:unhideWhenUsed/>
    <w:rsid w:val="00A81899"/>
    <w:pPr>
      <w:tabs>
        <w:tab w:val="center" w:pos="4536"/>
        <w:tab w:val="right" w:pos="9072"/>
      </w:tabs>
    </w:pPr>
  </w:style>
  <w:style w:type="character" w:customStyle="1" w:styleId="StopkaZnak">
    <w:name w:val="Stopka Znak"/>
    <w:basedOn w:val="Domylnaczcionkaakapitu"/>
    <w:link w:val="Stopka"/>
    <w:uiPriority w:val="99"/>
    <w:rsid w:val="00A81899"/>
    <w:rPr>
      <w:rFonts w:ascii="Times New Roman" w:eastAsia="Times New Roman" w:hAnsi="Times New Roman" w:cs="Times New Roman"/>
      <w:kern w:val="1"/>
      <w:sz w:val="20"/>
      <w:szCs w:val="20"/>
      <w:lang w:eastAsia="ar-SA"/>
    </w:rPr>
  </w:style>
  <w:style w:type="paragraph" w:styleId="Tekstdymka">
    <w:name w:val="Balloon Text"/>
    <w:basedOn w:val="Normalny"/>
    <w:link w:val="TekstdymkaZnak"/>
    <w:uiPriority w:val="99"/>
    <w:semiHidden/>
    <w:unhideWhenUsed/>
    <w:rsid w:val="001C5922"/>
    <w:rPr>
      <w:rFonts w:ascii="Tahoma" w:hAnsi="Tahoma" w:cs="Tahoma"/>
      <w:sz w:val="16"/>
      <w:szCs w:val="16"/>
    </w:rPr>
  </w:style>
  <w:style w:type="character" w:customStyle="1" w:styleId="TekstdymkaZnak">
    <w:name w:val="Tekst dymka Znak"/>
    <w:basedOn w:val="Domylnaczcionkaakapitu"/>
    <w:link w:val="Tekstdymka"/>
    <w:uiPriority w:val="99"/>
    <w:semiHidden/>
    <w:rsid w:val="001C5922"/>
    <w:rPr>
      <w:rFonts w:ascii="Tahoma" w:eastAsia="Times New Roman" w:hAnsi="Tahoma" w:cs="Tahoma"/>
      <w:kern w:val="1"/>
      <w:sz w:val="16"/>
      <w:szCs w:val="16"/>
      <w:lang w:eastAsia="ar-SA"/>
    </w:rPr>
  </w:style>
  <w:style w:type="paragraph" w:styleId="Tekstpodstawowy">
    <w:name w:val="Body Text"/>
    <w:basedOn w:val="Normalny"/>
    <w:link w:val="TekstpodstawowyZnak"/>
    <w:uiPriority w:val="99"/>
    <w:semiHidden/>
    <w:unhideWhenUsed/>
    <w:rsid w:val="00A336D3"/>
    <w:pPr>
      <w:spacing w:after="120"/>
    </w:pPr>
  </w:style>
  <w:style w:type="character" w:customStyle="1" w:styleId="TekstpodstawowyZnak">
    <w:name w:val="Tekst podstawowy Znak"/>
    <w:basedOn w:val="Domylnaczcionkaakapitu"/>
    <w:link w:val="Tekstpodstawowy"/>
    <w:uiPriority w:val="99"/>
    <w:semiHidden/>
    <w:rsid w:val="00A336D3"/>
    <w:rPr>
      <w:rFonts w:ascii="Times New Roman" w:eastAsia="Times New Roman" w:hAnsi="Times New Roman" w:cs="Times New Roman"/>
      <w:kern w:val="1"/>
      <w:sz w:val="20"/>
      <w:szCs w:val="20"/>
      <w:lang w:eastAsia="ar-SA"/>
    </w:rPr>
  </w:style>
  <w:style w:type="paragraph" w:customStyle="1" w:styleId="Akapitzlist1">
    <w:name w:val="Akapit z listą1"/>
    <w:basedOn w:val="Normalny"/>
    <w:rsid w:val="00A336D3"/>
    <w:pPr>
      <w:suppressAutoHyphens w:val="0"/>
      <w:overflowPunct/>
      <w:autoSpaceDE/>
      <w:spacing w:after="200" w:line="276" w:lineRule="auto"/>
      <w:ind w:left="720"/>
      <w:textAlignment w:val="auto"/>
    </w:pPr>
    <w:rPr>
      <w:rFonts w:ascii="Calibri" w:hAnsi="Calibri"/>
      <w:kern w:val="0"/>
      <w:sz w:val="22"/>
      <w:szCs w:val="22"/>
      <w:lang w:eastAsia="pl-PL"/>
    </w:rPr>
  </w:style>
  <w:style w:type="character" w:styleId="Pogrubienie">
    <w:name w:val="Strong"/>
    <w:basedOn w:val="Domylnaczcionkaakapitu"/>
    <w:uiPriority w:val="22"/>
    <w:qFormat/>
    <w:rsid w:val="00A336D3"/>
    <w:rPr>
      <w:b/>
      <w:bCs/>
    </w:rPr>
  </w:style>
  <w:style w:type="character" w:styleId="Tekstzastpczy">
    <w:name w:val="Placeholder Text"/>
    <w:basedOn w:val="Domylnaczcionkaakapitu"/>
    <w:uiPriority w:val="99"/>
    <w:semiHidden/>
    <w:rsid w:val="002023D2"/>
    <w:rPr>
      <w:color w:val="808080"/>
    </w:rPr>
  </w:style>
  <w:style w:type="character" w:customStyle="1" w:styleId="Znakiprzypiswdolnych">
    <w:name w:val="Znaki przypisów dolnych"/>
    <w:rsid w:val="00862FD5"/>
    <w:rPr>
      <w:vertAlign w:val="superscript"/>
    </w:rPr>
  </w:style>
  <w:style w:type="character" w:customStyle="1" w:styleId="Odwoanieprzypisudolnego1">
    <w:name w:val="Odwołanie przypisu dolnego1"/>
    <w:rsid w:val="00862FD5"/>
    <w:rPr>
      <w:vertAlign w:val="superscript"/>
    </w:rPr>
  </w:style>
  <w:style w:type="paragraph" w:styleId="Tekstprzypisudolnego">
    <w:name w:val="footnote text"/>
    <w:basedOn w:val="Normalny"/>
    <w:link w:val="TekstprzypisudolnegoZnak"/>
    <w:uiPriority w:val="99"/>
    <w:rsid w:val="00862FD5"/>
    <w:pPr>
      <w:suppressAutoHyphens w:val="0"/>
      <w:overflowPunct/>
      <w:autoSpaceDE/>
      <w:textAlignment w:val="auto"/>
    </w:pPr>
  </w:style>
  <w:style w:type="character" w:customStyle="1" w:styleId="TekstprzypisudolnegoZnak">
    <w:name w:val="Tekst przypisu dolnego Znak"/>
    <w:basedOn w:val="Domylnaczcionkaakapitu"/>
    <w:link w:val="Tekstprzypisudolnego"/>
    <w:uiPriority w:val="99"/>
    <w:rsid w:val="00862FD5"/>
    <w:rPr>
      <w:rFonts w:ascii="Times New Roman" w:eastAsia="Times New Roman" w:hAnsi="Times New Roman" w:cs="Times New Roman"/>
      <w:kern w:val="1"/>
      <w:sz w:val="20"/>
      <w:szCs w:val="20"/>
      <w:lang w:eastAsia="ar-SA"/>
    </w:rPr>
  </w:style>
  <w:style w:type="paragraph" w:customStyle="1" w:styleId="Akapitzlist2">
    <w:name w:val="Akapit z listą2"/>
    <w:basedOn w:val="Normalny"/>
    <w:rsid w:val="00ED07BB"/>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A33ECD"/>
    <w:pPr>
      <w:widowControl w:val="0"/>
      <w:overflowPunct/>
      <w:autoSpaceDE/>
      <w:ind w:left="720" w:hanging="357"/>
      <w:textAlignment w:val="auto"/>
    </w:pPr>
    <w:rPr>
      <w:rFonts w:eastAsia="Lucida Sans Unicode"/>
      <w:sz w:val="24"/>
      <w:szCs w:val="24"/>
    </w:rPr>
  </w:style>
  <w:style w:type="character" w:styleId="Odwoanieprzypisudolnego">
    <w:name w:val="footnote reference"/>
    <w:basedOn w:val="Domylnaczcionkaakapitu"/>
    <w:uiPriority w:val="99"/>
    <w:semiHidden/>
    <w:unhideWhenUsed/>
    <w:rsid w:val="0092370C"/>
    <w:rPr>
      <w:vertAlign w:val="superscript"/>
    </w:rPr>
  </w:style>
  <w:style w:type="paragraph" w:customStyle="1" w:styleId="Default">
    <w:name w:val="Default"/>
    <w:rsid w:val="009A31D4"/>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A5EC4-3BC1-4851-A884-78F45DB50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1578</TotalTime>
  <Pages>18</Pages>
  <Words>9976</Words>
  <Characters>59858</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Banko</dc:creator>
  <cp:lastModifiedBy>Barbara Banko</cp:lastModifiedBy>
  <cp:revision>67</cp:revision>
  <cp:lastPrinted>2020-08-06T10:55:00Z</cp:lastPrinted>
  <dcterms:created xsi:type="dcterms:W3CDTF">2019-02-11T14:48:00Z</dcterms:created>
  <dcterms:modified xsi:type="dcterms:W3CDTF">2020-08-06T11:36:00Z</dcterms:modified>
</cp:coreProperties>
</file>